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77" w:rsidRDefault="003E414B">
      <w:r>
        <w:t>Grille de programmation</w:t>
      </w:r>
      <w:r w:rsidR="003B6C72">
        <w:t xml:space="preserve">   </w:t>
      </w:r>
    </w:p>
    <w:p w:rsidR="003B6C72" w:rsidRDefault="003B6C72" w:rsidP="003B6C72">
      <w:pPr>
        <w:jc w:val="center"/>
        <w:rPr>
          <w:b/>
          <w:sz w:val="36"/>
        </w:rPr>
      </w:pPr>
      <w:r w:rsidRPr="003B6C72">
        <w:rPr>
          <w:b/>
          <w:sz w:val="36"/>
        </w:rPr>
        <w:t>LECTURE</w:t>
      </w:r>
      <w:r w:rsidR="00837B71">
        <w:rPr>
          <w:b/>
          <w:sz w:val="36"/>
        </w:rPr>
        <w:t xml:space="preserve"> ET COMPREHENSION DE L’ECRIT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6"/>
        <w:gridCol w:w="3847"/>
        <w:gridCol w:w="3847"/>
        <w:gridCol w:w="3848"/>
      </w:tblGrid>
      <w:tr w:rsidR="00061441" w:rsidTr="0066423C">
        <w:tc>
          <w:tcPr>
            <w:tcW w:w="15388" w:type="dxa"/>
            <w:gridSpan w:val="4"/>
          </w:tcPr>
          <w:p w:rsidR="00061441" w:rsidRPr="004B4EC9" w:rsidRDefault="00061441" w:rsidP="00061441">
            <w:pPr>
              <w:autoSpaceDE w:val="0"/>
              <w:autoSpaceDN w:val="0"/>
              <w:adjustRightInd w:val="0"/>
              <w:rPr>
                <w:rFonts w:cs="PTSans-Narrow"/>
                <w:b/>
                <w:sz w:val="18"/>
                <w:szCs w:val="18"/>
                <w:u w:val="single"/>
              </w:rPr>
            </w:pPr>
            <w:r w:rsidRPr="004B4EC9">
              <w:rPr>
                <w:rFonts w:cs="PTSans-Narrow"/>
                <w:b/>
                <w:sz w:val="18"/>
                <w:szCs w:val="18"/>
                <w:u w:val="single"/>
              </w:rPr>
              <w:t>Attendus de fin de cycle</w:t>
            </w:r>
          </w:p>
          <w:p w:rsidR="00061441" w:rsidRPr="004B4EC9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-Identifier des mots rapidement : décoder aisément des mots inconnus réguliers, reconnaitre des</w:t>
            </w:r>
            <w:r>
              <w:rPr>
                <w:rFonts w:eastAsia="AGaramondPro-Regular" w:cs="AGaramondPro-Regular"/>
                <w:sz w:val="18"/>
                <w:szCs w:val="18"/>
              </w:rPr>
              <w:t xml:space="preserve"> </w:t>
            </w:r>
            <w:r w:rsidRPr="004B4EC9">
              <w:rPr>
                <w:rFonts w:eastAsia="AGaramondPro-Regular" w:cs="AGaramondPro-Regular"/>
                <w:sz w:val="18"/>
                <w:szCs w:val="18"/>
              </w:rPr>
              <w:t>mots fréquents et des mots irréguliers mémorises.</w:t>
            </w:r>
          </w:p>
          <w:p w:rsidR="00061441" w:rsidRPr="004B4EC9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- Lire et comprendre des textes adaptes </w:t>
            </w: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la maturité et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la culture scolaire d’élèves de 9 ans.</w:t>
            </w:r>
          </w:p>
          <w:p w:rsidR="00061441" w:rsidRDefault="00061441" w:rsidP="00061441">
            <w:pPr>
              <w:autoSpaceDE w:val="0"/>
              <w:autoSpaceDN w:val="0"/>
              <w:adjustRightInd w:val="0"/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- Lire </w:t>
            </w:r>
            <w:proofErr w:type="spellStart"/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voix haute avec fluidité, après préparation, un texte d’une demi-page ; participer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une lecture dialoguée après préparation.</w:t>
            </w:r>
          </w:p>
        </w:tc>
      </w:tr>
      <w:tr w:rsidR="006A2550" w:rsidTr="006A2550">
        <w:tc>
          <w:tcPr>
            <w:tcW w:w="3846" w:type="dxa"/>
          </w:tcPr>
          <w:p w:rsidR="006A2550" w:rsidRDefault="006A2550"/>
        </w:tc>
        <w:tc>
          <w:tcPr>
            <w:tcW w:w="3847" w:type="dxa"/>
          </w:tcPr>
          <w:p w:rsidR="006A2550" w:rsidRDefault="00061441" w:rsidP="00061441">
            <w:pPr>
              <w:jc w:val="center"/>
            </w:pPr>
            <w:r>
              <w:t>CP</w:t>
            </w:r>
          </w:p>
        </w:tc>
        <w:tc>
          <w:tcPr>
            <w:tcW w:w="3847" w:type="dxa"/>
          </w:tcPr>
          <w:p w:rsidR="006A2550" w:rsidRDefault="00061441" w:rsidP="00061441">
            <w:pPr>
              <w:jc w:val="center"/>
            </w:pPr>
            <w:r>
              <w:t>CE1</w:t>
            </w:r>
          </w:p>
        </w:tc>
        <w:tc>
          <w:tcPr>
            <w:tcW w:w="3848" w:type="dxa"/>
          </w:tcPr>
          <w:p w:rsidR="006A2550" w:rsidRDefault="00061441" w:rsidP="00061441">
            <w:pPr>
              <w:jc w:val="center"/>
            </w:pPr>
            <w:r>
              <w:t>CE2</w:t>
            </w:r>
          </w:p>
        </w:tc>
      </w:tr>
      <w:tr w:rsidR="006A2550" w:rsidTr="00CE1B4F">
        <w:tc>
          <w:tcPr>
            <w:tcW w:w="15388" w:type="dxa"/>
            <w:gridSpan w:val="4"/>
          </w:tcPr>
          <w:p w:rsidR="006A2550" w:rsidRDefault="006A2550" w:rsidP="00061441">
            <w:pPr>
              <w:jc w:val="center"/>
            </w:pPr>
            <w:r w:rsidRPr="006A2550">
              <w:rPr>
                <w:b/>
                <w:bCs/>
                <w:sz w:val="18"/>
              </w:rPr>
              <w:t>Identifier des mots de manière de</w:t>
            </w:r>
            <w:r>
              <w:rPr>
                <w:b/>
                <w:bCs/>
                <w:sz w:val="18"/>
              </w:rPr>
              <w:t xml:space="preserve"> </w:t>
            </w:r>
            <w:r w:rsidRPr="006A2550">
              <w:rPr>
                <w:b/>
                <w:bCs/>
                <w:sz w:val="18"/>
              </w:rPr>
              <w:t>plus en plus aisée (</w:t>
            </w:r>
            <w:r w:rsidRPr="006A2550">
              <w:rPr>
                <w:i/>
                <w:iCs/>
                <w:sz w:val="18"/>
              </w:rPr>
              <w:t>lien avec l’écriture :</w:t>
            </w:r>
            <w:r>
              <w:rPr>
                <w:i/>
                <w:iCs/>
                <w:sz w:val="18"/>
              </w:rPr>
              <w:t xml:space="preserve"> </w:t>
            </w:r>
            <w:r w:rsidRPr="006A2550">
              <w:rPr>
                <w:i/>
                <w:iCs/>
                <w:sz w:val="18"/>
              </w:rPr>
              <w:t>décodage associé à l’encodage)</w:t>
            </w:r>
          </w:p>
        </w:tc>
      </w:tr>
      <w:tr w:rsidR="006A2550" w:rsidTr="006A2550">
        <w:tc>
          <w:tcPr>
            <w:tcW w:w="3846" w:type="dxa"/>
          </w:tcPr>
          <w:p w:rsidR="006A2550" w:rsidRDefault="006A2550" w:rsidP="00061441">
            <w:pPr>
              <w:rPr>
                <w:sz w:val="18"/>
              </w:rPr>
            </w:pPr>
            <w:r w:rsidRPr="006A2550">
              <w:rPr>
                <w:sz w:val="18"/>
              </w:rPr>
              <w:t>Discrimination auditive fine et analyse</w:t>
            </w:r>
            <w:r>
              <w:rPr>
                <w:sz w:val="18"/>
              </w:rPr>
              <w:t xml:space="preserve"> </w:t>
            </w:r>
            <w:r w:rsidRPr="006A2550">
              <w:rPr>
                <w:sz w:val="18"/>
              </w:rPr>
              <w:t xml:space="preserve">des </w:t>
            </w:r>
            <w:r>
              <w:rPr>
                <w:sz w:val="18"/>
              </w:rPr>
              <w:t>c</w:t>
            </w:r>
            <w:r w:rsidRPr="006A2550">
              <w:rPr>
                <w:sz w:val="18"/>
              </w:rPr>
              <w:t>onstituants des mots (conscience</w:t>
            </w:r>
            <w:r>
              <w:rPr>
                <w:sz w:val="18"/>
              </w:rPr>
              <w:t xml:space="preserve"> </w:t>
            </w:r>
            <w:r w:rsidR="00061441">
              <w:rPr>
                <w:sz w:val="18"/>
              </w:rPr>
              <w:t>phonologique)</w:t>
            </w:r>
          </w:p>
          <w:p w:rsidR="00061441" w:rsidRDefault="00061441" w:rsidP="00061441"/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Default="006A2550">
            <w:pPr>
              <w:rPr>
                <w:sz w:val="18"/>
              </w:rPr>
            </w:pPr>
            <w:r w:rsidRPr="006A2550">
              <w:rPr>
                <w:sz w:val="18"/>
              </w:rPr>
              <w:t>Discrimination visuelle et connaissance des lettres.</w:t>
            </w:r>
          </w:p>
          <w:p w:rsidR="00061441" w:rsidRDefault="00061441"/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Pr="006A2550" w:rsidRDefault="006A2550" w:rsidP="006A2550">
            <w:pPr>
              <w:rPr>
                <w:sz w:val="18"/>
              </w:rPr>
            </w:pPr>
            <w:r w:rsidRPr="006A2550">
              <w:rPr>
                <w:sz w:val="18"/>
              </w:rPr>
              <w:t>Correspondances graphophonologiques ;</w:t>
            </w:r>
          </w:p>
          <w:p w:rsidR="006A2550" w:rsidRPr="006A2550" w:rsidRDefault="006A2550" w:rsidP="006A2550">
            <w:pPr>
              <w:rPr>
                <w:sz w:val="18"/>
              </w:rPr>
            </w:pPr>
            <w:proofErr w:type="gramStart"/>
            <w:r w:rsidRPr="006A2550">
              <w:rPr>
                <w:sz w:val="18"/>
              </w:rPr>
              <w:t>combinatoire</w:t>
            </w:r>
            <w:proofErr w:type="gramEnd"/>
            <w:r w:rsidRPr="006A2550">
              <w:rPr>
                <w:sz w:val="18"/>
              </w:rPr>
              <w:t xml:space="preserve"> (construction des syllabes</w:t>
            </w:r>
          </w:p>
          <w:p w:rsidR="006A2550" w:rsidRDefault="006A2550" w:rsidP="006A2550">
            <w:proofErr w:type="gramStart"/>
            <w:r w:rsidRPr="006A2550">
              <w:rPr>
                <w:sz w:val="18"/>
              </w:rPr>
              <w:t>simples</w:t>
            </w:r>
            <w:proofErr w:type="gramEnd"/>
            <w:r w:rsidRPr="006A2550">
              <w:rPr>
                <w:sz w:val="18"/>
              </w:rPr>
              <w:t xml:space="preserve"> et complexes).</w:t>
            </w:r>
          </w:p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Default="006A2550">
            <w:pPr>
              <w:rPr>
                <w:sz w:val="18"/>
              </w:rPr>
            </w:pPr>
            <w:r w:rsidRPr="006A2550">
              <w:rPr>
                <w:sz w:val="18"/>
              </w:rPr>
              <w:t>Mémorisation des composantes du code.</w:t>
            </w:r>
          </w:p>
          <w:p w:rsidR="00061441" w:rsidRDefault="00061441"/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Pr="006A2550" w:rsidRDefault="006A2550" w:rsidP="006A2550">
            <w:pPr>
              <w:rPr>
                <w:sz w:val="18"/>
              </w:rPr>
            </w:pPr>
            <w:r w:rsidRPr="006A2550">
              <w:rPr>
                <w:sz w:val="18"/>
              </w:rPr>
              <w:t>Mémorisation de mots fréquents (notamment</w:t>
            </w:r>
          </w:p>
          <w:p w:rsidR="006A2550" w:rsidRDefault="006A2550" w:rsidP="006A2550">
            <w:proofErr w:type="gramStart"/>
            <w:r w:rsidRPr="006A2550">
              <w:rPr>
                <w:sz w:val="18"/>
              </w:rPr>
              <w:t>en</w:t>
            </w:r>
            <w:proofErr w:type="gramEnd"/>
            <w:r w:rsidRPr="006A2550">
              <w:rPr>
                <w:sz w:val="18"/>
              </w:rPr>
              <w:t xml:space="preserve"> situation scolaire) et irréguliers.</w:t>
            </w:r>
          </w:p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D528B0">
        <w:tc>
          <w:tcPr>
            <w:tcW w:w="15388" w:type="dxa"/>
            <w:gridSpan w:val="4"/>
          </w:tcPr>
          <w:p w:rsidR="006A2550" w:rsidRDefault="006A2550" w:rsidP="00061441">
            <w:pPr>
              <w:jc w:val="center"/>
            </w:pPr>
            <w:r w:rsidRPr="006A2550">
              <w:rPr>
                <w:b/>
                <w:bCs/>
                <w:sz w:val="18"/>
              </w:rPr>
              <w:t>Comprendre un texte (</w:t>
            </w:r>
            <w:r w:rsidRPr="006A2550">
              <w:rPr>
                <w:i/>
                <w:iCs/>
                <w:sz w:val="18"/>
              </w:rPr>
              <w:t>lien avec l’écriture)</w:t>
            </w:r>
          </w:p>
        </w:tc>
      </w:tr>
      <w:tr w:rsidR="006A2550" w:rsidTr="006A2550">
        <w:tc>
          <w:tcPr>
            <w:tcW w:w="3846" w:type="dxa"/>
          </w:tcPr>
          <w:p w:rsidR="006A2550" w:rsidRDefault="006A2550">
            <w:pPr>
              <w:rPr>
                <w:sz w:val="18"/>
              </w:rPr>
            </w:pPr>
            <w:r w:rsidRPr="006A2550">
              <w:rPr>
                <w:sz w:val="18"/>
              </w:rPr>
              <w:t>Mobilisation de la comp</w:t>
            </w:r>
            <w:r w:rsidRPr="006A2550">
              <w:rPr>
                <w:rFonts w:ascii="Calibri" w:hAnsi="Calibri" w:cs="Calibri"/>
                <w:sz w:val="18"/>
              </w:rPr>
              <w:t>é</w:t>
            </w:r>
            <w:r w:rsidRPr="006A2550">
              <w:rPr>
                <w:sz w:val="18"/>
              </w:rPr>
              <w:t>tence de d</w:t>
            </w:r>
            <w:r w:rsidRPr="006A2550">
              <w:rPr>
                <w:rFonts w:ascii="Calibri" w:hAnsi="Calibri" w:cs="Calibri"/>
                <w:sz w:val="18"/>
              </w:rPr>
              <w:t>é</w:t>
            </w:r>
            <w:r w:rsidRPr="006A2550">
              <w:rPr>
                <w:sz w:val="18"/>
              </w:rPr>
              <w:t>codage</w:t>
            </w:r>
          </w:p>
          <w:p w:rsidR="00061441" w:rsidRDefault="00061441"/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Pr="006A2550" w:rsidRDefault="006A2550" w:rsidP="006A2550">
            <w:pPr>
              <w:rPr>
                <w:sz w:val="18"/>
              </w:rPr>
            </w:pPr>
            <w:r w:rsidRPr="006A2550">
              <w:rPr>
                <w:sz w:val="18"/>
              </w:rPr>
              <w:t xml:space="preserve">Mise en </w:t>
            </w:r>
            <w:r w:rsidRPr="006A2550">
              <w:rPr>
                <w:rFonts w:ascii="Calibri" w:hAnsi="Calibri" w:cs="Calibri"/>
                <w:sz w:val="18"/>
              </w:rPr>
              <w:t>œ</w:t>
            </w:r>
            <w:r w:rsidRPr="006A2550">
              <w:rPr>
                <w:sz w:val="18"/>
              </w:rPr>
              <w:t>uvre (guid</w:t>
            </w:r>
            <w:r w:rsidRPr="006A2550">
              <w:rPr>
                <w:rFonts w:ascii="Calibri" w:hAnsi="Calibri" w:cs="Calibri"/>
                <w:sz w:val="18"/>
              </w:rPr>
              <w:t>é</w:t>
            </w:r>
            <w:r w:rsidRPr="006A2550">
              <w:rPr>
                <w:sz w:val="18"/>
              </w:rPr>
              <w:t>e puis autonome) d’une</w:t>
            </w:r>
          </w:p>
          <w:p w:rsidR="006A2550" w:rsidRPr="006A2550" w:rsidRDefault="006A2550" w:rsidP="006A2550">
            <w:pPr>
              <w:rPr>
                <w:sz w:val="18"/>
              </w:rPr>
            </w:pPr>
            <w:proofErr w:type="gramStart"/>
            <w:r w:rsidRPr="006A2550">
              <w:rPr>
                <w:sz w:val="18"/>
              </w:rPr>
              <w:t>démarche</w:t>
            </w:r>
            <w:proofErr w:type="gramEnd"/>
            <w:r w:rsidRPr="006A2550">
              <w:rPr>
                <w:sz w:val="18"/>
              </w:rPr>
              <w:t xml:space="preserve"> pour découvrir et comprendre un</w:t>
            </w:r>
          </w:p>
          <w:p w:rsidR="006A2550" w:rsidRDefault="006A2550" w:rsidP="006A2550">
            <w:proofErr w:type="gramStart"/>
            <w:r w:rsidRPr="006A2550">
              <w:rPr>
                <w:sz w:val="18"/>
              </w:rPr>
              <w:t>texte</w:t>
            </w:r>
            <w:proofErr w:type="gramEnd"/>
            <w:r w:rsidRPr="006A2550">
              <w:rPr>
                <w:sz w:val="18"/>
              </w:rPr>
              <w:t xml:space="preserve"> </w:t>
            </w:r>
          </w:p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Pr="006A2550" w:rsidRDefault="006A2550" w:rsidP="006A2550">
            <w:pPr>
              <w:rPr>
                <w:sz w:val="18"/>
              </w:rPr>
            </w:pPr>
            <w:r w:rsidRPr="006A2550">
              <w:rPr>
                <w:sz w:val="18"/>
              </w:rPr>
              <w:t>Mobilisation des exp</w:t>
            </w:r>
            <w:r w:rsidRPr="006A2550">
              <w:rPr>
                <w:rFonts w:ascii="Calibri" w:hAnsi="Calibri" w:cs="Calibri"/>
                <w:sz w:val="18"/>
              </w:rPr>
              <w:t>é</w:t>
            </w:r>
            <w:r w:rsidRPr="006A2550">
              <w:rPr>
                <w:sz w:val="18"/>
              </w:rPr>
              <w:t>riences ant</w:t>
            </w:r>
            <w:r w:rsidRPr="006A2550">
              <w:rPr>
                <w:rFonts w:ascii="Calibri" w:hAnsi="Calibri" w:cs="Calibri"/>
                <w:sz w:val="18"/>
              </w:rPr>
              <w:t>é</w:t>
            </w:r>
            <w:r w:rsidRPr="006A2550">
              <w:rPr>
                <w:sz w:val="18"/>
              </w:rPr>
              <w:t>rieures de</w:t>
            </w:r>
          </w:p>
          <w:p w:rsidR="006A2550" w:rsidRDefault="006A2550" w:rsidP="006A2550">
            <w:pPr>
              <w:rPr>
                <w:sz w:val="18"/>
              </w:rPr>
            </w:pPr>
            <w:proofErr w:type="gramStart"/>
            <w:r w:rsidRPr="006A2550">
              <w:rPr>
                <w:sz w:val="18"/>
              </w:rPr>
              <w:t>lecture</w:t>
            </w:r>
            <w:proofErr w:type="gramEnd"/>
            <w:r w:rsidRPr="006A2550">
              <w:rPr>
                <w:sz w:val="18"/>
              </w:rPr>
              <w:t xml:space="preserve"> et des connaissances qui en sont issues</w:t>
            </w:r>
          </w:p>
          <w:p w:rsidR="00061441" w:rsidRDefault="00061441" w:rsidP="006A2550"/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6A2550" w:rsidTr="006A2550">
        <w:tc>
          <w:tcPr>
            <w:tcW w:w="3846" w:type="dxa"/>
          </w:tcPr>
          <w:p w:rsidR="006A2550" w:rsidRPr="006A2550" w:rsidRDefault="006A2550" w:rsidP="006A2550">
            <w:pPr>
              <w:rPr>
                <w:sz w:val="18"/>
              </w:rPr>
            </w:pPr>
            <w:r w:rsidRPr="006A2550">
              <w:rPr>
                <w:sz w:val="18"/>
              </w:rPr>
              <w:t>Mobilisation de connaissances lexicales et de</w:t>
            </w:r>
          </w:p>
          <w:p w:rsidR="006A2550" w:rsidRPr="006A2550" w:rsidRDefault="006A2550" w:rsidP="006A2550">
            <w:pPr>
              <w:rPr>
                <w:sz w:val="18"/>
              </w:rPr>
            </w:pPr>
            <w:proofErr w:type="gramStart"/>
            <w:r w:rsidRPr="006A2550">
              <w:rPr>
                <w:sz w:val="18"/>
              </w:rPr>
              <w:t>connaissances</w:t>
            </w:r>
            <w:proofErr w:type="gramEnd"/>
            <w:r w:rsidRPr="006A2550">
              <w:rPr>
                <w:sz w:val="18"/>
              </w:rPr>
              <w:t xml:space="preserve"> portant sur l’univers évoque</w:t>
            </w:r>
          </w:p>
          <w:p w:rsidR="006A2550" w:rsidRDefault="006A2550" w:rsidP="006A2550">
            <w:proofErr w:type="gramStart"/>
            <w:r w:rsidRPr="006A2550">
              <w:rPr>
                <w:sz w:val="18"/>
              </w:rPr>
              <w:t>par</w:t>
            </w:r>
            <w:proofErr w:type="gramEnd"/>
            <w:r w:rsidRPr="006A2550">
              <w:rPr>
                <w:sz w:val="18"/>
              </w:rPr>
              <w:t xml:space="preserve"> les textes.</w:t>
            </w:r>
          </w:p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061441" w:rsidTr="002B3776">
        <w:tc>
          <w:tcPr>
            <w:tcW w:w="15388" w:type="dxa"/>
            <w:gridSpan w:val="4"/>
          </w:tcPr>
          <w:p w:rsidR="00061441" w:rsidRDefault="00061441" w:rsidP="00061441">
            <w:pPr>
              <w:jc w:val="center"/>
            </w:pPr>
            <w:r w:rsidRPr="004B4EC9">
              <w:rPr>
                <w:rFonts w:cs="AGaramondPro-Bold"/>
                <w:b/>
                <w:bCs/>
                <w:sz w:val="18"/>
                <w:szCs w:val="18"/>
              </w:rPr>
              <w:t>Pratiquer différentes formes de lecture</w:t>
            </w:r>
          </w:p>
        </w:tc>
      </w:tr>
      <w:tr w:rsidR="006A2550" w:rsidTr="006A2550">
        <w:tc>
          <w:tcPr>
            <w:tcW w:w="3846" w:type="dxa"/>
          </w:tcPr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Mobilisation de la démarche permettant de</w:t>
            </w:r>
          </w:p>
          <w:p w:rsidR="006A2550" w:rsidRDefault="00061441" w:rsidP="00061441">
            <w:pPr>
              <w:autoSpaceDE w:val="0"/>
              <w:autoSpaceDN w:val="0"/>
              <w:adjustRightInd w:val="0"/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comprendre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6A2550" w:rsidRDefault="006A2550"/>
        </w:tc>
        <w:tc>
          <w:tcPr>
            <w:tcW w:w="3847" w:type="dxa"/>
          </w:tcPr>
          <w:p w:rsidR="006A2550" w:rsidRDefault="006A2550"/>
        </w:tc>
        <w:tc>
          <w:tcPr>
            <w:tcW w:w="3848" w:type="dxa"/>
          </w:tcPr>
          <w:p w:rsidR="006A2550" w:rsidRDefault="006A2550"/>
        </w:tc>
      </w:tr>
      <w:tr w:rsidR="00061441" w:rsidTr="006A2550">
        <w:tc>
          <w:tcPr>
            <w:tcW w:w="3846" w:type="dxa"/>
          </w:tcPr>
          <w:p w:rsidR="00061441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Prise en compte des enjeux de la lecture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061441" w:rsidTr="006A2550">
        <w:tc>
          <w:tcPr>
            <w:tcW w:w="3846" w:type="dxa"/>
          </w:tcPr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Mobilisation des connaissances lexicales en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lien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avec le texte lu.</w:t>
            </w: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061441" w:rsidTr="006A2550">
        <w:tc>
          <w:tcPr>
            <w:tcW w:w="3846" w:type="dxa"/>
          </w:tcPr>
          <w:p w:rsidR="00061441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Repérage dans des lieux de lecture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061441" w:rsidTr="006A2550">
        <w:tc>
          <w:tcPr>
            <w:tcW w:w="3846" w:type="dxa"/>
          </w:tcPr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lastRenderedPageBreak/>
              <w:t>Prise de repères dans les manuels, dans des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ouvrages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documentaires.</w:t>
            </w: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061441" w:rsidTr="001D5223">
        <w:tc>
          <w:tcPr>
            <w:tcW w:w="15388" w:type="dxa"/>
            <w:gridSpan w:val="4"/>
          </w:tcPr>
          <w:p w:rsidR="00061441" w:rsidRDefault="00061441" w:rsidP="00061441">
            <w:pPr>
              <w:jc w:val="center"/>
            </w:pPr>
            <w:r w:rsidRPr="00062B1F">
              <w:rPr>
                <w:rFonts w:cs="AGaramondPro-Bold"/>
                <w:b/>
                <w:bCs/>
                <w:sz w:val="18"/>
                <w:szCs w:val="18"/>
              </w:rPr>
              <w:t xml:space="preserve">Lire à voix haute </w:t>
            </w:r>
            <w:r w:rsidRPr="00062B1F">
              <w:rPr>
                <w:rFonts w:cs="AGaramondPro-Italic"/>
                <w:i/>
                <w:iCs/>
                <w:sz w:val="18"/>
                <w:szCs w:val="18"/>
              </w:rPr>
              <w:t>(lien avec le langage oral)</w:t>
            </w:r>
          </w:p>
        </w:tc>
      </w:tr>
      <w:tr w:rsidR="00061441" w:rsidTr="006A2550">
        <w:tc>
          <w:tcPr>
            <w:tcW w:w="3846" w:type="dxa"/>
          </w:tcPr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Mobilisation de la compétence de décodage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et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de la compréhension du texte.</w:t>
            </w: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061441" w:rsidTr="006A2550">
        <w:tc>
          <w:tcPr>
            <w:tcW w:w="3846" w:type="dxa"/>
          </w:tcPr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Identification et prise en compte des marques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de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ponctuation.</w:t>
            </w: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061441" w:rsidTr="006A2550">
        <w:tc>
          <w:tcPr>
            <w:tcW w:w="3846" w:type="dxa"/>
          </w:tcPr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Recherche d’effets </w:t>
            </w:r>
            <w:proofErr w:type="spellStart"/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produire sur l’auditoire</w:t>
            </w:r>
          </w:p>
          <w:p w:rsidR="00061441" w:rsidRPr="00062B1F" w:rsidRDefault="00061441" w:rsidP="0006144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en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lien avec la compréhension (expressivité).</w:t>
            </w:r>
          </w:p>
        </w:tc>
        <w:tc>
          <w:tcPr>
            <w:tcW w:w="3847" w:type="dxa"/>
          </w:tcPr>
          <w:p w:rsidR="00061441" w:rsidRDefault="00061441"/>
        </w:tc>
        <w:tc>
          <w:tcPr>
            <w:tcW w:w="3847" w:type="dxa"/>
          </w:tcPr>
          <w:p w:rsidR="00061441" w:rsidRDefault="00061441"/>
        </w:tc>
        <w:tc>
          <w:tcPr>
            <w:tcW w:w="3848" w:type="dxa"/>
          </w:tcPr>
          <w:p w:rsidR="00061441" w:rsidRDefault="00061441"/>
        </w:tc>
      </w:tr>
      <w:tr w:rsidR="00837B71" w:rsidTr="001B7AF8">
        <w:tc>
          <w:tcPr>
            <w:tcW w:w="15388" w:type="dxa"/>
            <w:gridSpan w:val="4"/>
          </w:tcPr>
          <w:p w:rsidR="00837B71" w:rsidRDefault="00837B71" w:rsidP="00837B71">
            <w:pPr>
              <w:jc w:val="center"/>
            </w:pPr>
            <w:r w:rsidRPr="00062B1F">
              <w:rPr>
                <w:rFonts w:cs="AGaramondPro-Bold"/>
                <w:b/>
                <w:bCs/>
                <w:sz w:val="18"/>
                <w:szCs w:val="18"/>
              </w:rPr>
              <w:t>Contrôler sa compréhension</w:t>
            </w:r>
          </w:p>
        </w:tc>
      </w:tr>
      <w:tr w:rsidR="00837B71" w:rsidTr="006A2550">
        <w:tc>
          <w:tcPr>
            <w:tcW w:w="3846" w:type="dxa"/>
          </w:tcPr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Justifications possibles de son interprétation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ou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de ses réponses ; appui sur le texte et sur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les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autres connaissances mobilisées.</w:t>
            </w:r>
          </w:p>
        </w:tc>
        <w:tc>
          <w:tcPr>
            <w:tcW w:w="3847" w:type="dxa"/>
          </w:tcPr>
          <w:p w:rsidR="00837B71" w:rsidRDefault="00837B71" w:rsidP="00837B71"/>
        </w:tc>
        <w:tc>
          <w:tcPr>
            <w:tcW w:w="3847" w:type="dxa"/>
          </w:tcPr>
          <w:p w:rsidR="00837B71" w:rsidRDefault="00837B71" w:rsidP="00837B71"/>
        </w:tc>
        <w:tc>
          <w:tcPr>
            <w:tcW w:w="3848" w:type="dxa"/>
          </w:tcPr>
          <w:p w:rsidR="00837B71" w:rsidRDefault="00837B71" w:rsidP="00837B71"/>
        </w:tc>
      </w:tr>
      <w:tr w:rsidR="00837B71" w:rsidTr="006A2550">
        <w:tc>
          <w:tcPr>
            <w:tcW w:w="3846" w:type="dxa"/>
          </w:tcPr>
          <w:p w:rsidR="00837B71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Repérage de ses difficultés ; tentatives pour les</w:t>
            </w:r>
            <w:r>
              <w:rPr>
                <w:rFonts w:eastAsia="AGaramondPro-Regular" w:cs="AGaramondPro-Regular"/>
                <w:sz w:val="18"/>
                <w:szCs w:val="18"/>
              </w:rPr>
              <w:t xml:space="preserve"> </w:t>
            </w:r>
            <w:r w:rsidRPr="00062B1F">
              <w:rPr>
                <w:rFonts w:eastAsia="AGaramondPro-Regular" w:cs="AGaramondPro-Regular"/>
                <w:sz w:val="18"/>
                <w:szCs w:val="18"/>
              </w:rPr>
              <w:t>expliquer.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37B71" w:rsidRDefault="00837B71" w:rsidP="00837B71"/>
        </w:tc>
        <w:tc>
          <w:tcPr>
            <w:tcW w:w="3847" w:type="dxa"/>
          </w:tcPr>
          <w:p w:rsidR="00837B71" w:rsidRDefault="00837B71" w:rsidP="00837B71"/>
        </w:tc>
        <w:tc>
          <w:tcPr>
            <w:tcW w:w="3848" w:type="dxa"/>
          </w:tcPr>
          <w:p w:rsidR="00837B71" w:rsidRDefault="00837B71" w:rsidP="00837B71"/>
        </w:tc>
      </w:tr>
      <w:tr w:rsidR="00837B71" w:rsidTr="006A2550">
        <w:tc>
          <w:tcPr>
            <w:tcW w:w="3846" w:type="dxa"/>
          </w:tcPr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>Maintien d’une attitude active et réflexive :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vigilance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relative </w:t>
            </w:r>
            <w:proofErr w:type="spellStart"/>
            <w:r w:rsidRPr="00062B1F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l’objectif (compréhension,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buts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de la lecture) ; demande d’aide ; mise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en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œuvre de stratégies pour résoudre ses</w:t>
            </w:r>
          </w:p>
          <w:p w:rsidR="00837B71" w:rsidRPr="00062B1F" w:rsidRDefault="00837B71" w:rsidP="00837B7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062B1F">
              <w:rPr>
                <w:rFonts w:eastAsia="AGaramondPro-Regular" w:cs="AGaramondPro-Regular"/>
                <w:sz w:val="18"/>
                <w:szCs w:val="18"/>
              </w:rPr>
              <w:t>difficultés</w:t>
            </w:r>
            <w:proofErr w:type="gramEnd"/>
            <w:r w:rsidRPr="00062B1F">
              <w:rPr>
                <w:rFonts w:eastAsia="AGaramondPro-Regular" w:cs="AGaramondPro-Regular"/>
                <w:sz w:val="18"/>
                <w:szCs w:val="18"/>
              </w:rPr>
              <w:t>…</w:t>
            </w:r>
          </w:p>
        </w:tc>
        <w:tc>
          <w:tcPr>
            <w:tcW w:w="3847" w:type="dxa"/>
          </w:tcPr>
          <w:p w:rsidR="00837B71" w:rsidRDefault="00837B71" w:rsidP="00837B71"/>
        </w:tc>
        <w:tc>
          <w:tcPr>
            <w:tcW w:w="3847" w:type="dxa"/>
          </w:tcPr>
          <w:p w:rsidR="00837B71" w:rsidRDefault="00837B71" w:rsidP="00837B71"/>
        </w:tc>
        <w:tc>
          <w:tcPr>
            <w:tcW w:w="3848" w:type="dxa"/>
          </w:tcPr>
          <w:p w:rsidR="00837B71" w:rsidRDefault="00837B71" w:rsidP="00837B71"/>
        </w:tc>
      </w:tr>
    </w:tbl>
    <w:p w:rsidR="006A2550" w:rsidRDefault="006A2550" w:rsidP="00061441"/>
    <w:p w:rsidR="00837B71" w:rsidRDefault="00837B71">
      <w:r>
        <w:br w:type="page"/>
      </w:r>
    </w:p>
    <w:p w:rsidR="00837B71" w:rsidRDefault="00837B71" w:rsidP="00837B71">
      <w:r>
        <w:lastRenderedPageBreak/>
        <w:t xml:space="preserve">Grille de programmation   </w:t>
      </w:r>
    </w:p>
    <w:p w:rsidR="00837B71" w:rsidRDefault="00837B71" w:rsidP="00837B71">
      <w:pPr>
        <w:jc w:val="center"/>
        <w:rPr>
          <w:b/>
          <w:sz w:val="36"/>
        </w:rPr>
      </w:pPr>
      <w:r>
        <w:rPr>
          <w:b/>
          <w:sz w:val="36"/>
        </w:rPr>
        <w:t>ECRITURE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6"/>
        <w:gridCol w:w="3847"/>
        <w:gridCol w:w="3847"/>
        <w:gridCol w:w="3848"/>
      </w:tblGrid>
      <w:tr w:rsidR="00837B71" w:rsidTr="00112D11">
        <w:tc>
          <w:tcPr>
            <w:tcW w:w="15388" w:type="dxa"/>
            <w:gridSpan w:val="4"/>
          </w:tcPr>
          <w:p w:rsidR="00837B71" w:rsidRPr="004B4EC9" w:rsidRDefault="00837B71" w:rsidP="00112D11">
            <w:pPr>
              <w:autoSpaceDE w:val="0"/>
              <w:autoSpaceDN w:val="0"/>
              <w:adjustRightInd w:val="0"/>
              <w:rPr>
                <w:rFonts w:cs="PTSans-Narrow"/>
                <w:b/>
                <w:sz w:val="18"/>
                <w:szCs w:val="18"/>
                <w:u w:val="single"/>
              </w:rPr>
            </w:pPr>
            <w:r w:rsidRPr="004B4EC9">
              <w:rPr>
                <w:rFonts w:cs="PTSans-Narrow"/>
                <w:b/>
                <w:sz w:val="18"/>
                <w:szCs w:val="18"/>
                <w:u w:val="single"/>
              </w:rPr>
              <w:t>Attendus de fin de cycle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Copier ou transcrire, dans une écriture lisible, un texte d’une dizaine de lignes en respectant la</w:t>
            </w:r>
            <w:r>
              <w:rPr>
                <w:rFonts w:eastAsia="AGaramondPro-Regular" w:cs="AGaramondPro-Regular"/>
                <w:sz w:val="18"/>
                <w:szCs w:val="18"/>
              </w:rPr>
              <w:t xml:space="preserve"> </w:t>
            </w:r>
            <w:r w:rsidRPr="004B4EC9">
              <w:rPr>
                <w:rFonts w:eastAsia="AGaramondPro-Regular" w:cs="AGaramondPro-Regular"/>
                <w:sz w:val="18"/>
                <w:szCs w:val="18"/>
              </w:rPr>
              <w:t>ponctuation, l’orthographe et en soignant la présentation.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>
              <w:rPr>
                <w:rFonts w:eastAsia="AGaramondPro-Regular" w:cs="AGaramondPro-Regular"/>
                <w:sz w:val="18"/>
                <w:szCs w:val="18"/>
              </w:rPr>
              <w:t>-</w:t>
            </w:r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Rédiger un texte d’environ une demi-page, cohérent, organise, ponctue, pertinent par rapport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la</w:t>
            </w:r>
            <w:r>
              <w:rPr>
                <w:rFonts w:eastAsia="AGaramondPro-Regular" w:cs="AGaramondPro-Regular"/>
                <w:sz w:val="18"/>
                <w:szCs w:val="18"/>
              </w:rPr>
              <w:t xml:space="preserve">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visee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et au destinataire.</w:t>
            </w:r>
          </w:p>
          <w:p w:rsidR="00837B71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>
              <w:rPr>
                <w:rFonts w:eastAsia="AGaramondPro-Regular" w:cs="AGaramondPro-Regular"/>
                <w:sz w:val="18"/>
                <w:szCs w:val="18"/>
              </w:rPr>
              <w:t>-</w:t>
            </w:r>
            <w:r>
              <w:rPr>
                <w:rFonts w:eastAsia="AGaramondPro-Regular" w:cs="AGaramondPro-Regular"/>
                <w:sz w:val="18"/>
                <w:szCs w:val="18"/>
              </w:rPr>
              <w:t xml:space="preserve"> </w:t>
            </w:r>
            <w:r w:rsidRPr="004B4EC9">
              <w:rPr>
                <w:rFonts w:eastAsia="AGaramondPro-Regular" w:cs="AGaramondPro-Regular"/>
                <w:sz w:val="18"/>
                <w:szCs w:val="18"/>
              </w:rPr>
              <w:t>Améliorer une production, notamment l’orthographe, en tenant compte d’indications.</w:t>
            </w:r>
          </w:p>
          <w:p w:rsidR="0082490F" w:rsidRDefault="0082490F" w:rsidP="00871A60">
            <w:pPr>
              <w:autoSpaceDE w:val="0"/>
              <w:autoSpaceDN w:val="0"/>
              <w:adjustRightInd w:val="0"/>
            </w:pPr>
          </w:p>
        </w:tc>
      </w:tr>
      <w:tr w:rsidR="00837B71" w:rsidTr="00112D11">
        <w:tc>
          <w:tcPr>
            <w:tcW w:w="3846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>
            <w:pPr>
              <w:jc w:val="center"/>
            </w:pPr>
            <w:r>
              <w:t>CP</w:t>
            </w:r>
          </w:p>
        </w:tc>
        <w:tc>
          <w:tcPr>
            <w:tcW w:w="3847" w:type="dxa"/>
          </w:tcPr>
          <w:p w:rsidR="00837B71" w:rsidRDefault="00837B71" w:rsidP="00112D11">
            <w:pPr>
              <w:jc w:val="center"/>
            </w:pPr>
            <w:r>
              <w:t>CE1</w:t>
            </w:r>
          </w:p>
        </w:tc>
        <w:tc>
          <w:tcPr>
            <w:tcW w:w="3848" w:type="dxa"/>
          </w:tcPr>
          <w:p w:rsidR="00837B71" w:rsidRDefault="00837B71" w:rsidP="00112D11">
            <w:pPr>
              <w:jc w:val="center"/>
            </w:pPr>
            <w:r>
              <w:t>CE2</w:t>
            </w:r>
          </w:p>
        </w:tc>
      </w:tr>
      <w:tr w:rsidR="00837B71" w:rsidTr="00112D11">
        <w:tc>
          <w:tcPr>
            <w:tcW w:w="15388" w:type="dxa"/>
            <w:gridSpan w:val="4"/>
          </w:tcPr>
          <w:p w:rsidR="00837B71" w:rsidRDefault="00871A60" w:rsidP="00871A60">
            <w:pPr>
              <w:autoSpaceDE w:val="0"/>
              <w:autoSpaceDN w:val="0"/>
              <w:adjustRightInd w:val="0"/>
              <w:jc w:val="center"/>
            </w:pPr>
            <w:r w:rsidRPr="004B4EC9">
              <w:rPr>
                <w:rFonts w:cs="AGaramondPro-Bold"/>
                <w:b/>
                <w:bCs/>
                <w:sz w:val="18"/>
                <w:szCs w:val="18"/>
              </w:rPr>
              <w:t xml:space="preserve">Copier de manière experte </w:t>
            </w:r>
            <w:r w:rsidRPr="004B4EC9">
              <w:rPr>
                <w:rFonts w:cs="AGaramondPro-Italic"/>
                <w:i/>
                <w:iCs/>
                <w:sz w:val="18"/>
                <w:szCs w:val="18"/>
              </w:rPr>
              <w:t>(lien avec la lecture)</w:t>
            </w:r>
          </w:p>
        </w:tc>
      </w:tr>
      <w:tr w:rsidR="00837B71" w:rsidTr="00112D11">
        <w:tc>
          <w:tcPr>
            <w:tcW w:w="3846" w:type="dxa"/>
          </w:tcPr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Maitrise des gestes de l’écriture cursive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exécutes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avec une vitesse et une sureté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croissantes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>.</w:t>
            </w:r>
          </w:p>
          <w:p w:rsidR="00837B71" w:rsidRDefault="00837B71" w:rsidP="00871A60">
            <w:pPr>
              <w:autoSpaceDE w:val="0"/>
              <w:autoSpaceDN w:val="0"/>
              <w:adjustRightInd w:val="0"/>
            </w:pP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Correspondances entre diverses écritures des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lettres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pour transcrire un texte (donne en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script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et copie en cursive, ou l’inverse pour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une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copie au clavier).</w:t>
            </w:r>
          </w:p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Stratégies de copie pour dépasser la copie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lettre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a lettre : prise d’indices, mémorisation</w:t>
            </w:r>
          </w:p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de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mots ou groupes de mots.</w:t>
            </w:r>
          </w:p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37B71" w:rsidRDefault="00871A60" w:rsidP="00112D11">
            <w:pPr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Lecture (relire pour vérifier la conformité).</w:t>
            </w:r>
          </w:p>
          <w:p w:rsidR="0082490F" w:rsidRDefault="0082490F" w:rsidP="00112D11">
            <w:pPr>
              <w:rPr>
                <w:rFonts w:eastAsia="AGaramondPro-Regular" w:cs="AGaramondPro-Regular"/>
                <w:sz w:val="18"/>
                <w:szCs w:val="18"/>
              </w:rPr>
            </w:pPr>
          </w:p>
          <w:p w:rsidR="0082490F" w:rsidRDefault="0082490F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71A60" w:rsidRPr="004B4EC9" w:rsidRDefault="00871A60" w:rsidP="00871A60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Maniement du traitement de texte pour la</w:t>
            </w:r>
          </w:p>
          <w:p w:rsidR="00837B71" w:rsidRDefault="00871A60" w:rsidP="00871A60">
            <w:pPr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mise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en page de courts textes.</w:t>
            </w:r>
          </w:p>
          <w:p w:rsidR="0082490F" w:rsidRDefault="0082490F" w:rsidP="00871A60"/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15388" w:type="dxa"/>
            <w:gridSpan w:val="4"/>
          </w:tcPr>
          <w:p w:rsidR="00837B71" w:rsidRDefault="00870E24" w:rsidP="00870E24">
            <w:pPr>
              <w:autoSpaceDE w:val="0"/>
              <w:autoSpaceDN w:val="0"/>
              <w:adjustRightInd w:val="0"/>
              <w:jc w:val="center"/>
            </w:pPr>
            <w:r w:rsidRPr="004B4EC9">
              <w:rPr>
                <w:rFonts w:cs="AGaramondPro-Bold"/>
                <w:b/>
                <w:bCs/>
                <w:sz w:val="18"/>
                <w:szCs w:val="18"/>
              </w:rPr>
              <w:t>Produire des écrits en commençant à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4B4EC9">
              <w:rPr>
                <w:rFonts w:cs="AGaramondPro-Bold"/>
                <w:b/>
                <w:bCs/>
                <w:sz w:val="18"/>
                <w:szCs w:val="18"/>
              </w:rPr>
              <w:t xml:space="preserve">s’approprier une démarche </w:t>
            </w:r>
            <w:r w:rsidRPr="004B4EC9">
              <w:rPr>
                <w:rFonts w:cs="AGaramondPro-Italic"/>
                <w:i/>
                <w:iCs/>
                <w:sz w:val="18"/>
                <w:szCs w:val="18"/>
              </w:rPr>
              <w:t>(lien avec la</w:t>
            </w:r>
            <w:r>
              <w:rPr>
                <w:rFonts w:cs="AGaramondPro-Italic"/>
                <w:i/>
                <w:iCs/>
                <w:sz w:val="18"/>
                <w:szCs w:val="18"/>
              </w:rPr>
              <w:t xml:space="preserve"> </w:t>
            </w:r>
            <w:r w:rsidRPr="004B4EC9">
              <w:rPr>
                <w:rFonts w:cs="AGaramondPro-Italic"/>
                <w:i/>
                <w:iCs/>
                <w:sz w:val="18"/>
                <w:szCs w:val="18"/>
              </w:rPr>
              <w:t>lecture, le langage oral et l’étude de la langue)</w:t>
            </w:r>
          </w:p>
        </w:tc>
      </w:tr>
      <w:tr w:rsidR="00837B71" w:rsidTr="00112D11">
        <w:tc>
          <w:tcPr>
            <w:tcW w:w="3846" w:type="dxa"/>
          </w:tcPr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≫≫ Identification de caractéristiques propres a</w:t>
            </w:r>
          </w:p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différents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genres de textes. Mise en œuvre</w:t>
            </w:r>
          </w:p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(</w:t>
            </w: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guidée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>, puis autonome) d’une démarche de</w:t>
            </w:r>
          </w:p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production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de textes : trouver et organiser des</w:t>
            </w:r>
          </w:p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idées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>, élaborer des phrases qui s’enchainent</w:t>
            </w:r>
          </w:p>
          <w:p w:rsidR="00837B71" w:rsidRDefault="00870E24" w:rsidP="00870E24">
            <w:pPr>
              <w:autoSpaceDE w:val="0"/>
              <w:autoSpaceDN w:val="0"/>
              <w:adjustRightInd w:val="0"/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avec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cohérence, écrire ces phrases.</w:t>
            </w: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Connaissances sur la langue (mémoire</w:t>
            </w:r>
          </w:p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orthographique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des mots, règles d’accord,</w:t>
            </w:r>
          </w:p>
          <w:p w:rsidR="00837B71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ponctuation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>, organisateurs du discours…).</w:t>
            </w:r>
          </w:p>
          <w:p w:rsidR="0082490F" w:rsidRDefault="0082490F" w:rsidP="00870E24">
            <w:pPr>
              <w:autoSpaceDE w:val="0"/>
              <w:autoSpaceDN w:val="0"/>
              <w:adjustRightInd w:val="0"/>
            </w:pP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70E24" w:rsidRPr="004B4EC9" w:rsidRDefault="00870E24" w:rsidP="00870E24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Mobilisation des outils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disposition dans la</w:t>
            </w:r>
          </w:p>
          <w:p w:rsidR="00837B71" w:rsidRDefault="00870E24" w:rsidP="00870E24">
            <w:pPr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classe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lies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l’étude de la langue.</w:t>
            </w:r>
          </w:p>
          <w:p w:rsidR="0082490F" w:rsidRDefault="0082490F" w:rsidP="00870E24"/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15388" w:type="dxa"/>
            <w:gridSpan w:val="4"/>
          </w:tcPr>
          <w:p w:rsidR="00837B71" w:rsidRDefault="0082490F" w:rsidP="0082490F">
            <w:pPr>
              <w:autoSpaceDE w:val="0"/>
              <w:autoSpaceDN w:val="0"/>
              <w:adjustRightInd w:val="0"/>
              <w:jc w:val="center"/>
            </w:pPr>
            <w:r w:rsidRPr="004B4EC9">
              <w:rPr>
                <w:rFonts w:cs="AGaramondPro-Bold"/>
                <w:b/>
                <w:bCs/>
                <w:sz w:val="18"/>
                <w:szCs w:val="18"/>
              </w:rPr>
              <w:lastRenderedPageBreak/>
              <w:t>Réviser et améliorer l’écrit qu’on a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4B4EC9">
              <w:rPr>
                <w:rFonts w:cs="AGaramondPro-Bold"/>
                <w:b/>
                <w:bCs/>
                <w:sz w:val="18"/>
                <w:szCs w:val="18"/>
              </w:rPr>
              <w:t xml:space="preserve">produit </w:t>
            </w:r>
            <w:r w:rsidRPr="004B4EC9">
              <w:rPr>
                <w:rFonts w:cs="AGaramondPro-Italic"/>
                <w:i/>
                <w:iCs/>
                <w:sz w:val="18"/>
                <w:szCs w:val="18"/>
              </w:rPr>
              <w:t>(lien avec l’étude de la langue)</w:t>
            </w:r>
          </w:p>
        </w:tc>
      </w:tr>
      <w:tr w:rsidR="00837B71" w:rsidTr="00112D11">
        <w:tc>
          <w:tcPr>
            <w:tcW w:w="3846" w:type="dxa"/>
          </w:tcPr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Repérage de dysfonctionnements dans les</w:t>
            </w:r>
          </w:p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textes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produits (omissions, incohérences,</w:t>
            </w:r>
          </w:p>
          <w:p w:rsidR="00837B71" w:rsidRDefault="0082490F" w:rsidP="0082490F">
            <w:pPr>
              <w:autoSpaceDE w:val="0"/>
              <w:autoSpaceDN w:val="0"/>
              <w:adjustRightInd w:val="0"/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redites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>…).</w:t>
            </w: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Mobilisation des connaissances portant sur le</w:t>
            </w:r>
          </w:p>
          <w:p w:rsidR="00837B71" w:rsidRPr="00062B1F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genre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d’écrit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produire et sur la langue.</w:t>
            </w: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>Vigilance orthographique, exercée d’abord</w:t>
            </w:r>
          </w:p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sur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des points désignes par le professeur, puis</w:t>
            </w:r>
          </w:p>
          <w:p w:rsidR="00837B71" w:rsidRPr="00062B1F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progressivement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étendue.</w:t>
            </w: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  <w:tr w:rsidR="00837B71" w:rsidTr="00112D11">
        <w:tc>
          <w:tcPr>
            <w:tcW w:w="3846" w:type="dxa"/>
          </w:tcPr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Utilisation d’outils aidant </w:t>
            </w:r>
            <w:proofErr w:type="spellStart"/>
            <w:r w:rsidRPr="004B4EC9">
              <w:rPr>
                <w:rFonts w:eastAsia="AGaramondPro-Regular" w:cs="AGaramondPro-Regular"/>
                <w:sz w:val="18"/>
                <w:szCs w:val="18"/>
              </w:rPr>
              <w:t>a</w:t>
            </w:r>
            <w:proofErr w:type="spell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la correction :</w:t>
            </w:r>
          </w:p>
          <w:p w:rsidR="0082490F" w:rsidRPr="004B4EC9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outils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 xml:space="preserve"> élabores dans la classe, correcteur</w:t>
            </w:r>
          </w:p>
          <w:p w:rsidR="00837B71" w:rsidRPr="00062B1F" w:rsidRDefault="0082490F" w:rsidP="0082490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4B4EC9">
              <w:rPr>
                <w:rFonts w:eastAsia="AGaramondPro-Regular" w:cs="AGaramondPro-Regular"/>
                <w:sz w:val="18"/>
                <w:szCs w:val="18"/>
              </w:rPr>
              <w:t>orthographique</w:t>
            </w:r>
            <w:proofErr w:type="gramEnd"/>
            <w:r w:rsidRPr="004B4EC9">
              <w:rPr>
                <w:rFonts w:eastAsia="AGaramondPro-Regular" w:cs="AGaramondPro-Regular"/>
                <w:sz w:val="18"/>
                <w:szCs w:val="18"/>
              </w:rPr>
              <w:t>, guide de relecture.</w:t>
            </w:r>
          </w:p>
        </w:tc>
        <w:tc>
          <w:tcPr>
            <w:tcW w:w="3847" w:type="dxa"/>
          </w:tcPr>
          <w:p w:rsidR="00837B71" w:rsidRDefault="00837B71" w:rsidP="00112D11"/>
        </w:tc>
        <w:tc>
          <w:tcPr>
            <w:tcW w:w="3847" w:type="dxa"/>
          </w:tcPr>
          <w:p w:rsidR="00837B71" w:rsidRDefault="00837B71" w:rsidP="00112D11"/>
        </w:tc>
        <w:tc>
          <w:tcPr>
            <w:tcW w:w="3848" w:type="dxa"/>
          </w:tcPr>
          <w:p w:rsidR="00837B71" w:rsidRDefault="00837B71" w:rsidP="00112D11"/>
        </w:tc>
      </w:tr>
    </w:tbl>
    <w:p w:rsidR="000868FB" w:rsidRDefault="000868FB" w:rsidP="00061441"/>
    <w:p w:rsidR="000868FB" w:rsidRDefault="000868FB">
      <w:r>
        <w:br w:type="page"/>
      </w:r>
    </w:p>
    <w:p w:rsidR="000868FB" w:rsidRDefault="000868FB" w:rsidP="000868FB">
      <w:r>
        <w:lastRenderedPageBreak/>
        <w:t xml:space="preserve">Grille de programmation   </w:t>
      </w:r>
    </w:p>
    <w:p w:rsidR="000868FB" w:rsidRDefault="000868FB" w:rsidP="000868FB">
      <w:pPr>
        <w:jc w:val="center"/>
        <w:rPr>
          <w:b/>
          <w:sz w:val="36"/>
        </w:rPr>
      </w:pPr>
      <w:r>
        <w:rPr>
          <w:b/>
          <w:sz w:val="36"/>
        </w:rPr>
        <w:t>ETUDE DE LA LANGUE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6"/>
        <w:gridCol w:w="3847"/>
        <w:gridCol w:w="3847"/>
        <w:gridCol w:w="3848"/>
      </w:tblGrid>
      <w:tr w:rsidR="000868FB" w:rsidTr="00112D11">
        <w:tc>
          <w:tcPr>
            <w:tcW w:w="15388" w:type="dxa"/>
            <w:gridSpan w:val="4"/>
          </w:tcPr>
          <w:p w:rsidR="000868FB" w:rsidRPr="00CF119E" w:rsidRDefault="000868FB" w:rsidP="00112D11">
            <w:pPr>
              <w:autoSpaceDE w:val="0"/>
              <w:autoSpaceDN w:val="0"/>
              <w:adjustRightInd w:val="0"/>
              <w:rPr>
                <w:rFonts w:cs="PTSans-Narrow"/>
                <w:b/>
                <w:sz w:val="18"/>
                <w:szCs w:val="18"/>
                <w:u w:val="single"/>
              </w:rPr>
            </w:pPr>
            <w:r w:rsidRPr="00CF119E">
              <w:rPr>
                <w:rFonts w:cs="PTSans-Narrow"/>
                <w:b/>
                <w:sz w:val="18"/>
                <w:szCs w:val="18"/>
                <w:u w:val="single"/>
              </w:rPr>
              <w:t>Attendus de fin de cycle</w:t>
            </w:r>
          </w:p>
          <w:p w:rsidR="00CF119E" w:rsidRPr="00CF119E" w:rsidRDefault="00CF119E" w:rsidP="00CF119E">
            <w:pPr>
              <w:autoSpaceDE w:val="0"/>
              <w:autoSpaceDN w:val="0"/>
              <w:adjustRightInd w:val="0"/>
              <w:rPr>
                <w:rFonts w:cs="PTSans-Narrow"/>
                <w:sz w:val="18"/>
                <w:szCs w:val="18"/>
              </w:rPr>
            </w:pPr>
            <w:r w:rsidRPr="00CF119E">
              <w:rPr>
                <w:rFonts w:cs="PTSans-Narrow"/>
                <w:sz w:val="18"/>
                <w:szCs w:val="18"/>
              </w:rPr>
              <w:t>Ort</w:t>
            </w:r>
            <w:r w:rsidRPr="00CF119E">
              <w:rPr>
                <w:rFonts w:cs="PTSans-Narrow"/>
                <w:sz w:val="18"/>
                <w:szCs w:val="18"/>
              </w:rPr>
              <w:t>hographier les mots les plus fréquents (notamment en situation scolaire) et les mots invariables</w:t>
            </w:r>
            <w:r w:rsidRPr="00CF119E">
              <w:rPr>
                <w:rFonts w:cs="PTSans-Narrow"/>
                <w:sz w:val="18"/>
                <w:szCs w:val="18"/>
              </w:rPr>
              <w:t xml:space="preserve"> </w:t>
            </w:r>
            <w:r w:rsidRPr="00CF119E">
              <w:rPr>
                <w:rFonts w:cs="PTSans-Narrow"/>
                <w:sz w:val="18"/>
                <w:szCs w:val="18"/>
              </w:rPr>
              <w:t>mémorisés.</w:t>
            </w:r>
          </w:p>
          <w:p w:rsidR="00CF119E" w:rsidRPr="00CF119E" w:rsidRDefault="00CF119E" w:rsidP="00CF119E">
            <w:pPr>
              <w:autoSpaceDE w:val="0"/>
              <w:autoSpaceDN w:val="0"/>
              <w:adjustRightInd w:val="0"/>
              <w:rPr>
                <w:rFonts w:cs="PTSans-Narrow"/>
                <w:sz w:val="18"/>
                <w:szCs w:val="18"/>
              </w:rPr>
            </w:pPr>
            <w:r w:rsidRPr="00CF119E">
              <w:rPr>
                <w:rFonts w:cs="PTSans-Narrow"/>
                <w:sz w:val="18"/>
                <w:szCs w:val="18"/>
              </w:rPr>
              <w:t>Raisonner pour réaliser les accords dans le groupe nominal d’une part (déterminant, nom, adjectif</w:t>
            </w:r>
            <w:proofErr w:type="gramStart"/>
            <w:r w:rsidRPr="00CF119E">
              <w:rPr>
                <w:rFonts w:cs="PTSans-Narrow"/>
                <w:sz w:val="18"/>
                <w:szCs w:val="18"/>
              </w:rPr>
              <w:t>),entre</w:t>
            </w:r>
            <w:proofErr w:type="gramEnd"/>
            <w:r w:rsidRPr="00CF119E">
              <w:rPr>
                <w:rFonts w:cs="PTSans-Narrow"/>
                <w:sz w:val="18"/>
                <w:szCs w:val="18"/>
              </w:rPr>
              <w:t xml:space="preserve"> le verbe et son sujet d’autre part (cas simples : sujet placé avant le verbe et proche de lui ; sujet</w:t>
            </w:r>
            <w:r w:rsidRPr="00CF119E">
              <w:rPr>
                <w:rFonts w:cs="PTSans-Narrow"/>
                <w:sz w:val="18"/>
                <w:szCs w:val="18"/>
              </w:rPr>
              <w:t xml:space="preserve"> </w:t>
            </w:r>
            <w:r w:rsidRPr="00CF119E">
              <w:rPr>
                <w:rFonts w:cs="PTSans-Narrow"/>
                <w:sz w:val="18"/>
                <w:szCs w:val="18"/>
              </w:rPr>
              <w:t>composé d’un groupe nominal comportant au plus un adjectif).</w:t>
            </w:r>
          </w:p>
          <w:p w:rsidR="000868FB" w:rsidRPr="00CF119E" w:rsidRDefault="00CF119E" w:rsidP="00CF119E">
            <w:pPr>
              <w:autoSpaceDE w:val="0"/>
              <w:autoSpaceDN w:val="0"/>
              <w:adjustRightInd w:val="0"/>
            </w:pPr>
            <w:r w:rsidRPr="00CF119E">
              <w:rPr>
                <w:rFonts w:cs="PTSans-Narrow"/>
                <w:sz w:val="18"/>
                <w:szCs w:val="18"/>
              </w:rPr>
              <w:t>Utiliser ses connaissances sur la langue pour mieux s’exprimer à l’oral, pour mieux comprendre des</w:t>
            </w:r>
            <w:r w:rsidRPr="00CF119E">
              <w:rPr>
                <w:rFonts w:cs="PTSans-Narrow"/>
                <w:sz w:val="18"/>
                <w:szCs w:val="18"/>
              </w:rPr>
              <w:t xml:space="preserve"> </w:t>
            </w:r>
            <w:r w:rsidRPr="00CF119E">
              <w:rPr>
                <w:rFonts w:cs="PTSans-Narrow"/>
                <w:sz w:val="18"/>
                <w:szCs w:val="18"/>
              </w:rPr>
              <w:t>mots et des textes, pour améliorer des textes écrits.</w:t>
            </w:r>
          </w:p>
        </w:tc>
      </w:tr>
      <w:tr w:rsidR="000868FB" w:rsidTr="00112D11">
        <w:tc>
          <w:tcPr>
            <w:tcW w:w="3846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>
            <w:pPr>
              <w:jc w:val="center"/>
            </w:pPr>
            <w:r>
              <w:t>CP</w:t>
            </w:r>
          </w:p>
        </w:tc>
        <w:tc>
          <w:tcPr>
            <w:tcW w:w="3847" w:type="dxa"/>
          </w:tcPr>
          <w:p w:rsidR="000868FB" w:rsidRDefault="000868FB" w:rsidP="00112D11">
            <w:pPr>
              <w:jc w:val="center"/>
            </w:pPr>
            <w:r>
              <w:t>CE1</w:t>
            </w:r>
          </w:p>
        </w:tc>
        <w:tc>
          <w:tcPr>
            <w:tcW w:w="3848" w:type="dxa"/>
          </w:tcPr>
          <w:p w:rsidR="000868FB" w:rsidRDefault="000868FB" w:rsidP="00112D11">
            <w:pPr>
              <w:jc w:val="center"/>
            </w:pPr>
            <w:r>
              <w:t>CE2</w:t>
            </w:r>
          </w:p>
        </w:tc>
      </w:tr>
      <w:tr w:rsidR="000868FB" w:rsidTr="00112D11">
        <w:tc>
          <w:tcPr>
            <w:tcW w:w="15388" w:type="dxa"/>
            <w:gridSpan w:val="4"/>
          </w:tcPr>
          <w:p w:rsidR="000868FB" w:rsidRDefault="00CF119E" w:rsidP="00CF119E">
            <w:r w:rsidRPr="00DD0215">
              <w:rPr>
                <w:b/>
                <w:sz w:val="18"/>
                <w:szCs w:val="18"/>
              </w:rPr>
              <w:t>Maitriser les relations entre l’oral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0215">
              <w:rPr>
                <w:b/>
                <w:sz w:val="18"/>
                <w:szCs w:val="18"/>
              </w:rPr>
              <w:t>et l’écrit (lien avec la lecture)</w:t>
            </w:r>
          </w:p>
        </w:tc>
      </w:tr>
      <w:tr w:rsidR="000868FB" w:rsidTr="00112D11">
        <w:tc>
          <w:tcPr>
            <w:tcW w:w="3846" w:type="dxa"/>
          </w:tcPr>
          <w:p w:rsidR="000868FB" w:rsidRDefault="00CF119E" w:rsidP="00CF119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Correspondances graphophonologiques.</w:t>
            </w:r>
          </w:p>
          <w:p w:rsidR="00CF119E" w:rsidRDefault="00CF119E" w:rsidP="00CF119E"/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CF119E" w:rsidRPr="00DD0215" w:rsidRDefault="00CF119E" w:rsidP="00CF119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Valeur sonore de certaines lettres (s – c – g)</w:t>
            </w:r>
          </w:p>
          <w:p w:rsidR="00CF119E" w:rsidRPr="00DD0215" w:rsidRDefault="00CF119E" w:rsidP="00CF119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selon</w:t>
            </w:r>
            <w:proofErr w:type="gramEnd"/>
            <w:r w:rsidRPr="00DD0215">
              <w:rPr>
                <w:sz w:val="18"/>
                <w:szCs w:val="18"/>
              </w:rPr>
              <w:t xml:space="preserve"> le contexte.</w:t>
            </w:r>
          </w:p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CF119E" w:rsidRPr="00DD0215" w:rsidRDefault="00CF119E" w:rsidP="00CF119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Composition de certains graphèmes selon la</w:t>
            </w:r>
          </w:p>
          <w:p w:rsidR="000868FB" w:rsidRDefault="00CF119E" w:rsidP="00CF119E">
            <w:proofErr w:type="gramStart"/>
            <w:r w:rsidRPr="00DD0215">
              <w:rPr>
                <w:sz w:val="18"/>
                <w:szCs w:val="18"/>
              </w:rPr>
              <w:t>lettre</w:t>
            </w:r>
            <w:proofErr w:type="gramEnd"/>
            <w:r w:rsidRPr="00DD0215">
              <w:rPr>
                <w:sz w:val="18"/>
                <w:szCs w:val="18"/>
              </w:rPr>
              <w:t xml:space="preserve"> qui suit (an/</w:t>
            </w:r>
            <w:proofErr w:type="spellStart"/>
            <w:r w:rsidRPr="00DD0215">
              <w:rPr>
                <w:sz w:val="18"/>
                <w:szCs w:val="18"/>
              </w:rPr>
              <w:t>am</w:t>
            </w:r>
            <w:proofErr w:type="spellEnd"/>
            <w:r w:rsidRPr="00DD0215">
              <w:rPr>
                <w:sz w:val="18"/>
                <w:szCs w:val="18"/>
              </w:rPr>
              <w:t>, en/</w:t>
            </w:r>
            <w:proofErr w:type="spellStart"/>
            <w:r w:rsidRPr="00DD0215">
              <w:rPr>
                <w:sz w:val="18"/>
                <w:szCs w:val="18"/>
              </w:rPr>
              <w:t>em</w:t>
            </w:r>
            <w:proofErr w:type="spellEnd"/>
            <w:r w:rsidRPr="00DD0215">
              <w:rPr>
                <w:sz w:val="18"/>
                <w:szCs w:val="18"/>
              </w:rPr>
              <w:t>, on/om, in/</w:t>
            </w:r>
            <w:proofErr w:type="spellStart"/>
            <w:r w:rsidRPr="00DD0215">
              <w:rPr>
                <w:sz w:val="18"/>
                <w:szCs w:val="18"/>
              </w:rPr>
              <w:t>im</w:t>
            </w:r>
            <w:proofErr w:type="spellEnd"/>
            <w:r w:rsidRPr="00DD0215">
              <w:rPr>
                <w:sz w:val="18"/>
                <w:szCs w:val="18"/>
              </w:rPr>
              <w:t>).</w:t>
            </w: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15388" w:type="dxa"/>
            <w:gridSpan w:val="4"/>
          </w:tcPr>
          <w:p w:rsidR="000868FB" w:rsidRDefault="00CF119E" w:rsidP="00CF119E">
            <w:r w:rsidRPr="00DD0215">
              <w:rPr>
                <w:b/>
                <w:sz w:val="18"/>
                <w:szCs w:val="18"/>
              </w:rPr>
              <w:t>Mémoriser et se remémorer l’orthographe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0215">
              <w:rPr>
                <w:b/>
                <w:sz w:val="18"/>
                <w:szCs w:val="18"/>
              </w:rPr>
              <w:t>de mots fréquents et de mots irréguliers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0215">
              <w:rPr>
                <w:b/>
                <w:sz w:val="18"/>
                <w:szCs w:val="18"/>
              </w:rPr>
              <w:t>dont le sens est connu (lien avec l’écriture)</w:t>
            </w:r>
          </w:p>
        </w:tc>
      </w:tr>
      <w:tr w:rsidR="000868FB" w:rsidTr="00112D11">
        <w:tc>
          <w:tcPr>
            <w:tcW w:w="3846" w:type="dxa"/>
          </w:tcPr>
          <w:p w:rsidR="00CF119E" w:rsidRPr="00DD0215" w:rsidRDefault="00CF119E" w:rsidP="00CF119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Vocabulaire des activités scolaires et</w:t>
            </w:r>
          </w:p>
          <w:p w:rsidR="00CF119E" w:rsidRPr="00DD0215" w:rsidRDefault="00CF119E" w:rsidP="00CF119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vocabulaire</w:t>
            </w:r>
            <w:proofErr w:type="gramEnd"/>
            <w:r w:rsidRPr="00DD0215">
              <w:rPr>
                <w:sz w:val="18"/>
                <w:szCs w:val="18"/>
              </w:rPr>
              <w:t xml:space="preserve"> spécialisé lié aux apprentissages</w:t>
            </w:r>
          </w:p>
          <w:p w:rsidR="000868FB" w:rsidRPr="00CF119E" w:rsidRDefault="00CF119E" w:rsidP="00CF119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disciplinaires</w:t>
            </w:r>
            <w:proofErr w:type="gramEnd"/>
            <w:r w:rsidRPr="00DD0215">
              <w:rPr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CF119E" w:rsidRPr="00DD0215" w:rsidRDefault="00CF119E" w:rsidP="00CF119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Séries de mots (mots relevant d’un même</w:t>
            </w:r>
          </w:p>
          <w:p w:rsidR="00CF119E" w:rsidRPr="00DD0215" w:rsidRDefault="00CF119E" w:rsidP="00CF119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champ</w:t>
            </w:r>
            <w:proofErr w:type="gramEnd"/>
            <w:r w:rsidRPr="00DD0215">
              <w:rPr>
                <w:sz w:val="18"/>
                <w:szCs w:val="18"/>
              </w:rPr>
              <w:t xml:space="preserve"> lexical ; séries correspondant à des</w:t>
            </w:r>
          </w:p>
          <w:p w:rsidR="00CF119E" w:rsidRPr="00DD0215" w:rsidRDefault="00CF119E" w:rsidP="00CF119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familles</w:t>
            </w:r>
            <w:proofErr w:type="gramEnd"/>
            <w:r w:rsidRPr="00DD0215">
              <w:rPr>
                <w:sz w:val="18"/>
                <w:szCs w:val="18"/>
              </w:rPr>
              <w:t xml:space="preserve"> de mots ; séries regroupant des mots</w:t>
            </w:r>
          </w:p>
          <w:p w:rsidR="00CF119E" w:rsidRPr="00DD0215" w:rsidRDefault="00CF119E" w:rsidP="00CF119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ayant</w:t>
            </w:r>
            <w:proofErr w:type="gramEnd"/>
            <w:r w:rsidRPr="00DD0215">
              <w:rPr>
                <w:sz w:val="18"/>
                <w:szCs w:val="18"/>
              </w:rPr>
              <w:t xml:space="preserve"> une analogie morphologique…).</w:t>
            </w:r>
          </w:p>
          <w:p w:rsidR="000868FB" w:rsidRDefault="000868FB" w:rsidP="00112D11">
            <w:pPr>
              <w:autoSpaceDE w:val="0"/>
              <w:autoSpaceDN w:val="0"/>
              <w:adjustRightInd w:val="0"/>
            </w:pP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0868FB" w:rsidRDefault="00CF119E" w:rsidP="00112D11">
            <w:r w:rsidRPr="00DD0215">
              <w:rPr>
                <w:sz w:val="18"/>
                <w:szCs w:val="18"/>
              </w:rPr>
              <w:t>Mots invariables.</w:t>
            </w: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15388" w:type="dxa"/>
            <w:gridSpan w:val="4"/>
          </w:tcPr>
          <w:p w:rsidR="000868FB" w:rsidRDefault="0079427E" w:rsidP="00F6724F">
            <w:pPr>
              <w:jc w:val="center"/>
            </w:pPr>
            <w:r w:rsidRPr="00DD0215">
              <w:rPr>
                <w:b/>
                <w:sz w:val="18"/>
                <w:szCs w:val="18"/>
              </w:rPr>
              <w:t>Identifier les principaux constituants d’une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0215">
              <w:rPr>
                <w:b/>
                <w:sz w:val="18"/>
                <w:szCs w:val="18"/>
              </w:rPr>
              <w:t>phrase simple en relation avec sa cohérence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D0215">
              <w:rPr>
                <w:b/>
                <w:sz w:val="18"/>
                <w:szCs w:val="18"/>
              </w:rPr>
              <w:t>sémantique (de quoi on parle, ce qu’on en dit)</w:t>
            </w:r>
          </w:p>
        </w:tc>
      </w:tr>
      <w:tr w:rsidR="000868FB" w:rsidTr="00112D11">
        <w:tc>
          <w:tcPr>
            <w:tcW w:w="3846" w:type="dxa"/>
          </w:tcPr>
          <w:p w:rsidR="0079427E" w:rsidRPr="00DD0215" w:rsidRDefault="0079427E" w:rsidP="0079427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Identification du groupe nominal.</w:t>
            </w:r>
          </w:p>
          <w:p w:rsidR="000868FB" w:rsidRDefault="000868FB" w:rsidP="0079427E">
            <w:pPr>
              <w:autoSpaceDE w:val="0"/>
              <w:autoSpaceDN w:val="0"/>
              <w:adjustRightInd w:val="0"/>
            </w:pP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79427E" w:rsidRPr="00DD0215" w:rsidRDefault="0079427E" w:rsidP="0079427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»»</w:t>
            </w:r>
            <w:proofErr w:type="gramEnd"/>
            <w:r w:rsidRPr="00DD0215">
              <w:rPr>
                <w:sz w:val="18"/>
                <w:szCs w:val="18"/>
              </w:rPr>
              <w:t xml:space="preserve"> Identification du verbe (connaissance des</w:t>
            </w:r>
          </w:p>
          <w:p w:rsidR="0079427E" w:rsidRPr="00DD0215" w:rsidRDefault="0079427E" w:rsidP="0079427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propriétés</w:t>
            </w:r>
            <w:proofErr w:type="gramEnd"/>
            <w:r w:rsidRPr="00DD0215">
              <w:rPr>
                <w:sz w:val="18"/>
                <w:szCs w:val="18"/>
              </w:rPr>
              <w:t xml:space="preserve"> qui permettent de l’identifier).</w:t>
            </w:r>
          </w:p>
          <w:p w:rsidR="000868FB" w:rsidRPr="00062B1F" w:rsidRDefault="000868FB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0868FB" w:rsidRPr="00062B1F" w:rsidRDefault="0079427E" w:rsidP="0079427E">
            <w:pPr>
              <w:rPr>
                <w:rFonts w:eastAsia="AGaramondPro-Regular" w:cs="AGaramondPro-Regular"/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Classes de mots : noms – verbes –déterminants – adjectifs – pronoms (en</w:t>
            </w:r>
            <w:r>
              <w:rPr>
                <w:sz w:val="18"/>
                <w:szCs w:val="18"/>
              </w:rPr>
              <w:t xml:space="preserve"> </w:t>
            </w:r>
            <w:r w:rsidRPr="00DD0215">
              <w:rPr>
                <w:sz w:val="18"/>
                <w:szCs w:val="18"/>
              </w:rPr>
              <w:t>position sujet) – mots invariables</w:t>
            </w: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0868FB" w:rsidTr="00112D11">
        <w:tc>
          <w:tcPr>
            <w:tcW w:w="3846" w:type="dxa"/>
          </w:tcPr>
          <w:p w:rsidR="0079427E" w:rsidRPr="00DD0215" w:rsidRDefault="0079427E" w:rsidP="0079427E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Phrases affirmatives et négatives (notamment,</w:t>
            </w:r>
          </w:p>
          <w:p w:rsidR="0079427E" w:rsidRPr="00DD0215" w:rsidRDefault="0079427E" w:rsidP="0079427E">
            <w:pPr>
              <w:rPr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transformations</w:t>
            </w:r>
            <w:proofErr w:type="gramEnd"/>
            <w:r w:rsidRPr="00DD0215">
              <w:rPr>
                <w:sz w:val="18"/>
                <w:szCs w:val="18"/>
              </w:rPr>
              <w:t xml:space="preserve"> liées à l’identification du</w:t>
            </w:r>
            <w:r>
              <w:rPr>
                <w:sz w:val="18"/>
                <w:szCs w:val="18"/>
              </w:rPr>
              <w:t xml:space="preserve"> </w:t>
            </w:r>
            <w:r w:rsidRPr="00DD0215">
              <w:rPr>
                <w:sz w:val="18"/>
                <w:szCs w:val="18"/>
              </w:rPr>
              <w:t>verbe).</w:t>
            </w:r>
          </w:p>
          <w:p w:rsidR="000868FB" w:rsidRPr="00062B1F" w:rsidRDefault="000868FB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868FB" w:rsidRDefault="000868FB" w:rsidP="00112D11"/>
        </w:tc>
        <w:tc>
          <w:tcPr>
            <w:tcW w:w="3847" w:type="dxa"/>
          </w:tcPr>
          <w:p w:rsidR="000868FB" w:rsidRDefault="000868FB" w:rsidP="00112D11"/>
        </w:tc>
        <w:tc>
          <w:tcPr>
            <w:tcW w:w="3848" w:type="dxa"/>
          </w:tcPr>
          <w:p w:rsidR="000868FB" w:rsidRDefault="000868FB" w:rsidP="00112D11"/>
        </w:tc>
      </w:tr>
      <w:tr w:rsidR="0079427E" w:rsidTr="00112D11">
        <w:tc>
          <w:tcPr>
            <w:tcW w:w="3846" w:type="dxa"/>
          </w:tcPr>
          <w:p w:rsidR="00C17BA1" w:rsidRPr="00DD0215" w:rsidRDefault="00C17BA1" w:rsidP="00C17BA1">
            <w:pPr>
              <w:rPr>
                <w:sz w:val="18"/>
                <w:szCs w:val="18"/>
              </w:rPr>
            </w:pPr>
            <w:r w:rsidRPr="00DD0215">
              <w:rPr>
                <w:sz w:val="18"/>
                <w:szCs w:val="18"/>
              </w:rPr>
              <w:t>Ponctuation de fin de phrases ; signes du</w:t>
            </w:r>
          </w:p>
          <w:p w:rsidR="0079427E" w:rsidRPr="00062B1F" w:rsidRDefault="00C17BA1" w:rsidP="00C17BA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proofErr w:type="gramStart"/>
            <w:r w:rsidRPr="00DD0215">
              <w:rPr>
                <w:sz w:val="18"/>
                <w:szCs w:val="18"/>
              </w:rPr>
              <w:t>discours</w:t>
            </w:r>
            <w:proofErr w:type="gramEnd"/>
            <w:r w:rsidRPr="00DD0215">
              <w:rPr>
                <w:sz w:val="18"/>
                <w:szCs w:val="18"/>
              </w:rPr>
              <w:t xml:space="preserve"> rapporté</w:t>
            </w:r>
          </w:p>
        </w:tc>
        <w:tc>
          <w:tcPr>
            <w:tcW w:w="3847" w:type="dxa"/>
          </w:tcPr>
          <w:p w:rsidR="0079427E" w:rsidRDefault="0079427E" w:rsidP="00112D11"/>
        </w:tc>
        <w:tc>
          <w:tcPr>
            <w:tcW w:w="3847" w:type="dxa"/>
          </w:tcPr>
          <w:p w:rsidR="0079427E" w:rsidRDefault="0079427E" w:rsidP="00112D11"/>
        </w:tc>
        <w:tc>
          <w:tcPr>
            <w:tcW w:w="3848" w:type="dxa"/>
          </w:tcPr>
          <w:p w:rsidR="0079427E" w:rsidRDefault="0079427E" w:rsidP="00112D11"/>
        </w:tc>
      </w:tr>
      <w:tr w:rsidR="00C17BA1" w:rsidTr="00A7148C">
        <w:tc>
          <w:tcPr>
            <w:tcW w:w="15388" w:type="dxa"/>
            <w:gridSpan w:val="4"/>
          </w:tcPr>
          <w:p w:rsidR="00C17BA1" w:rsidRDefault="00C17BA1" w:rsidP="00C17BA1">
            <w:pPr>
              <w:autoSpaceDE w:val="0"/>
              <w:autoSpaceDN w:val="0"/>
              <w:adjustRightInd w:val="0"/>
              <w:jc w:val="center"/>
            </w:pPr>
            <w:r w:rsidRPr="0017683B">
              <w:rPr>
                <w:rFonts w:cs="AGaramondPro-Bold"/>
                <w:b/>
                <w:bCs/>
                <w:sz w:val="18"/>
                <w:szCs w:val="18"/>
              </w:rPr>
              <w:lastRenderedPageBreak/>
              <w:t>Raisonner pour résoudre des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17683B">
              <w:rPr>
                <w:rFonts w:cs="AGaramondPro-Bold"/>
                <w:b/>
                <w:bCs/>
                <w:sz w:val="18"/>
                <w:szCs w:val="18"/>
              </w:rPr>
              <w:t>problèmes orthographiques, d’accord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17683B">
              <w:rPr>
                <w:rFonts w:cs="AGaramondPro-Bold"/>
                <w:b/>
                <w:bCs/>
                <w:sz w:val="18"/>
                <w:szCs w:val="18"/>
              </w:rPr>
              <w:t>essentiellement (lien avec l’écriture)</w:t>
            </w:r>
          </w:p>
        </w:tc>
      </w:tr>
      <w:tr w:rsidR="0079427E" w:rsidTr="00112D11">
        <w:tc>
          <w:tcPr>
            <w:tcW w:w="3846" w:type="dxa"/>
          </w:tcPr>
          <w:p w:rsidR="0079427E" w:rsidRPr="00062B1F" w:rsidRDefault="00C17BA1" w:rsidP="00C17BA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Compréhension que des éléments de la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phrase fonctionnent ensemble (groupe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nominal) ; compréhension de la notion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de « chaine d’accords » pour déterminant/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nom/adjectif (variation singulier/pluriel en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priorité ; variation masculin/féminin).</w:t>
            </w:r>
          </w:p>
        </w:tc>
        <w:tc>
          <w:tcPr>
            <w:tcW w:w="3847" w:type="dxa"/>
          </w:tcPr>
          <w:p w:rsidR="0079427E" w:rsidRDefault="0079427E" w:rsidP="00112D11"/>
        </w:tc>
        <w:tc>
          <w:tcPr>
            <w:tcW w:w="3847" w:type="dxa"/>
          </w:tcPr>
          <w:p w:rsidR="0079427E" w:rsidRDefault="0079427E" w:rsidP="00112D11"/>
        </w:tc>
        <w:tc>
          <w:tcPr>
            <w:tcW w:w="3848" w:type="dxa"/>
          </w:tcPr>
          <w:p w:rsidR="0079427E" w:rsidRDefault="0079427E" w:rsidP="00112D11"/>
        </w:tc>
      </w:tr>
      <w:tr w:rsidR="00C17BA1" w:rsidTr="00112D11">
        <w:tc>
          <w:tcPr>
            <w:tcW w:w="3846" w:type="dxa"/>
          </w:tcPr>
          <w:p w:rsidR="00C17BA1" w:rsidRPr="006F459C" w:rsidRDefault="00C17BA1" w:rsidP="00C17BA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Compréhension qu’écrire ne consiste pas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seulement à coder des sons.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Pr="006F459C" w:rsidRDefault="00C17BA1" w:rsidP="00C17BA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Relation sujet - verbe (identification dans des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situations simples).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Pr="006F459C" w:rsidRDefault="00C17BA1" w:rsidP="00C17BA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Notions de singulier et pluriel ; de masculin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et féminin.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Pr="006F459C" w:rsidRDefault="00C17BA1" w:rsidP="00C17BA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Marques d’accord pour les noms et adjectifs :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nombre (-</w:t>
            </w:r>
            <w:proofErr w:type="gramStart"/>
            <w:r w:rsidRPr="006F459C">
              <w:rPr>
                <w:rFonts w:cs="AGaramondPro-Bold"/>
                <w:bCs/>
                <w:sz w:val="18"/>
                <w:szCs w:val="18"/>
              </w:rPr>
              <w:t>s )</w:t>
            </w:r>
            <w:proofErr w:type="gramEnd"/>
            <w:r w:rsidRPr="006F459C">
              <w:rPr>
                <w:rFonts w:cs="AGaramondPro-Bold"/>
                <w:bCs/>
                <w:sz w:val="18"/>
                <w:szCs w:val="18"/>
              </w:rPr>
              <w:t xml:space="preserve"> et genre (-e).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Pr="006F459C" w:rsidRDefault="00C17BA1" w:rsidP="00C17BA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Découverte en lien avec les activités d’oral et de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lexique d’autres formes de pluriel (-ail/-aux ; -al/-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aux…) et d’autres marques du féminin quand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elles s’entendent dans les noms (lecteur/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lectrice…) et les adjectifs (joyeux/joyeuse…).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Default="00C17BA1" w:rsidP="00C17BA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Marque de pluriel pour les verbes à la 3°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personne (-nt).</w:t>
            </w:r>
          </w:p>
          <w:p w:rsidR="00F6724F" w:rsidRPr="00062B1F" w:rsidRDefault="00F6724F" w:rsidP="00C17BA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6B0399" w:rsidTr="00983590">
        <w:tc>
          <w:tcPr>
            <w:tcW w:w="15388" w:type="dxa"/>
            <w:gridSpan w:val="4"/>
          </w:tcPr>
          <w:p w:rsidR="006B0399" w:rsidRDefault="006B0399" w:rsidP="006B0399">
            <w:pPr>
              <w:autoSpaceDE w:val="0"/>
              <w:autoSpaceDN w:val="0"/>
              <w:adjustRightInd w:val="0"/>
            </w:pPr>
            <w:r w:rsidRPr="006F459C">
              <w:rPr>
                <w:rFonts w:cs="AGaramondPro-Bold"/>
                <w:b/>
                <w:bCs/>
                <w:sz w:val="18"/>
                <w:szCs w:val="18"/>
              </w:rPr>
              <w:t>Comprendre comment se forment les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verbes et orthographier les formes verbales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les plus fréquentes (lien avec l’écriture)</w:t>
            </w:r>
          </w:p>
        </w:tc>
      </w:tr>
      <w:tr w:rsidR="00C17BA1" w:rsidTr="00112D11">
        <w:tc>
          <w:tcPr>
            <w:tcW w:w="3846" w:type="dxa"/>
          </w:tcPr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Familiarisation avec l’indicatif présent,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imparfait et futur des verbes être, avoir,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faire, aller, dire, venir, pouvoir, voir, vouloir,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prendre et des verbes dont l’infinitif se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termine par –ER.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Mémorisation des formes les plus fréquentes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(troisième personne du singulier et du pluriel).</w:t>
            </w:r>
          </w:p>
          <w:p w:rsidR="00F6724F" w:rsidRPr="00062B1F" w:rsidRDefault="00F6724F" w:rsidP="006B0399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6B0399" w:rsidTr="00112D11">
        <w:tc>
          <w:tcPr>
            <w:tcW w:w="3846" w:type="dxa"/>
          </w:tcPr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Compréhension de la construction de</w:t>
            </w:r>
          </w:p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proofErr w:type="gramStart"/>
            <w:r w:rsidRPr="006F459C">
              <w:rPr>
                <w:rFonts w:cs="AGaramondPro-Bold"/>
                <w:bCs/>
                <w:sz w:val="18"/>
                <w:szCs w:val="18"/>
              </w:rPr>
              <w:t>la</w:t>
            </w:r>
            <w:proofErr w:type="gramEnd"/>
            <w:r w:rsidRPr="006F459C">
              <w:rPr>
                <w:rFonts w:cs="AGaramondPro-Bold"/>
                <w:bCs/>
                <w:sz w:val="18"/>
                <w:szCs w:val="18"/>
              </w:rPr>
              <w:t xml:space="preserve"> forme conjuguée du verbe (radical ;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terminaison</w:t>
            </w:r>
            <w:r>
              <w:rPr>
                <w:rFonts w:cs="AGaramondPro-Bold"/>
                <w:bCs/>
                <w:sz w:val="18"/>
                <w:szCs w:val="18"/>
              </w:rPr>
              <w:t>)</w:t>
            </w:r>
          </w:p>
        </w:tc>
        <w:tc>
          <w:tcPr>
            <w:tcW w:w="3847" w:type="dxa"/>
          </w:tcPr>
          <w:p w:rsidR="006B0399" w:rsidRDefault="006B0399" w:rsidP="00112D11"/>
        </w:tc>
        <w:tc>
          <w:tcPr>
            <w:tcW w:w="3847" w:type="dxa"/>
          </w:tcPr>
          <w:p w:rsidR="006B0399" w:rsidRDefault="006B0399" w:rsidP="00112D11"/>
        </w:tc>
        <w:tc>
          <w:tcPr>
            <w:tcW w:w="3848" w:type="dxa"/>
          </w:tcPr>
          <w:p w:rsidR="006B0399" w:rsidRDefault="006B0399" w:rsidP="00112D11"/>
        </w:tc>
      </w:tr>
      <w:tr w:rsidR="00C17BA1" w:rsidTr="00112D11">
        <w:tc>
          <w:tcPr>
            <w:tcW w:w="3846" w:type="dxa"/>
          </w:tcPr>
          <w:p w:rsidR="00C17BA1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Mémorisation de marques régulières liées à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des</w:t>
            </w:r>
            <w:r w:rsidRPr="006F459C">
              <w:rPr>
                <w:rFonts w:cs="AGaramondPro-Bold"/>
                <w:bCs/>
                <w:sz w:val="18"/>
                <w:szCs w:val="18"/>
              </w:rPr>
              <w:t xml:space="preserve"> personnes (-</w:t>
            </w:r>
            <w:proofErr w:type="spellStart"/>
            <w:r w:rsidRPr="006F459C">
              <w:rPr>
                <w:rFonts w:cs="AGaramondPro-Bold"/>
                <w:bCs/>
                <w:sz w:val="18"/>
                <w:szCs w:val="18"/>
              </w:rPr>
              <w:t>ons</w:t>
            </w:r>
            <w:proofErr w:type="spellEnd"/>
            <w:r w:rsidRPr="006F459C">
              <w:rPr>
                <w:rFonts w:cs="AGaramondPro-Bold"/>
                <w:bCs/>
                <w:sz w:val="18"/>
                <w:szCs w:val="18"/>
              </w:rPr>
              <w:t>, -</w:t>
            </w:r>
            <w:proofErr w:type="spellStart"/>
            <w:r w:rsidRPr="006F459C">
              <w:rPr>
                <w:rFonts w:cs="AGaramondPro-Bold"/>
                <w:bCs/>
                <w:sz w:val="18"/>
                <w:szCs w:val="18"/>
              </w:rPr>
              <w:t>ez</w:t>
            </w:r>
            <w:proofErr w:type="spellEnd"/>
            <w:r w:rsidRPr="006F459C">
              <w:rPr>
                <w:rFonts w:cs="AGaramondPro-Bold"/>
                <w:bCs/>
                <w:sz w:val="18"/>
                <w:szCs w:val="18"/>
              </w:rPr>
              <w:t>, -nt).</w:t>
            </w:r>
          </w:p>
          <w:p w:rsidR="00F6724F" w:rsidRPr="00062B1F" w:rsidRDefault="00F6724F" w:rsidP="006B0399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C17BA1" w:rsidRDefault="006B0399" w:rsidP="00112D1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Infinitif ; participe passé.</w:t>
            </w:r>
          </w:p>
          <w:p w:rsidR="00F6724F" w:rsidRPr="00062B1F" w:rsidRDefault="00F6724F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lastRenderedPageBreak/>
              <w:t>Notions de temps simples et temps composé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proofErr w:type="gramStart"/>
            <w:r w:rsidRPr="006F459C">
              <w:rPr>
                <w:rFonts w:cs="AGaramondPro-Bold"/>
                <w:bCs/>
                <w:sz w:val="18"/>
                <w:szCs w:val="18"/>
              </w:rPr>
              <w:t>s;</w:t>
            </w:r>
            <w:proofErr w:type="gramEnd"/>
            <w:r w:rsidRPr="006F459C">
              <w:rPr>
                <w:rFonts w:cs="AGaramondPro-Bold"/>
                <w:bCs/>
                <w:sz w:val="18"/>
                <w:szCs w:val="18"/>
              </w:rPr>
              <w:t xml:space="preserve"> formation du passé composé.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Notions de marques liées au temps (imparfait</w:t>
            </w:r>
          </w:p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proofErr w:type="gramStart"/>
            <w:r w:rsidRPr="006F459C">
              <w:rPr>
                <w:rFonts w:cs="AGaramondPro-Bold"/>
                <w:bCs/>
                <w:sz w:val="18"/>
                <w:szCs w:val="18"/>
              </w:rPr>
              <w:t>et</w:t>
            </w:r>
            <w:proofErr w:type="gramEnd"/>
            <w:r w:rsidRPr="006F459C">
              <w:rPr>
                <w:rFonts w:cs="AGaramondPro-Bold"/>
                <w:bCs/>
                <w:sz w:val="18"/>
                <w:szCs w:val="18"/>
              </w:rPr>
              <w:t xml:space="preserve"> futur en particulier).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Mémorisation des verbes être et avoir au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présent, à l’imparfait et au futur.</w:t>
            </w:r>
          </w:p>
          <w:p w:rsidR="00C17BA1" w:rsidRPr="00062B1F" w:rsidRDefault="00C17BA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C17BA1" w:rsidTr="00112D11">
        <w:tc>
          <w:tcPr>
            <w:tcW w:w="3846" w:type="dxa"/>
          </w:tcPr>
          <w:p w:rsidR="006B0399" w:rsidRPr="006F459C" w:rsidRDefault="006B0399" w:rsidP="006B0399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 xml:space="preserve">Homophones : les formes verbales </w:t>
            </w:r>
            <w:proofErr w:type="gramStart"/>
            <w:r w:rsidRPr="006F459C">
              <w:rPr>
                <w:rFonts w:cs="AGaramondPro-Bold"/>
                <w:bCs/>
                <w:sz w:val="18"/>
                <w:szCs w:val="18"/>
              </w:rPr>
              <w:t>a</w:t>
            </w:r>
            <w:proofErr w:type="gramEnd"/>
            <w:r w:rsidRPr="006F459C">
              <w:rPr>
                <w:rFonts w:cs="AGaramondPro-Bold"/>
                <w:bCs/>
                <w:sz w:val="18"/>
                <w:szCs w:val="18"/>
              </w:rPr>
              <w:t xml:space="preserve"> / est/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ont / sont distinguées des homophones (à / et</w:t>
            </w:r>
          </w:p>
          <w:p w:rsidR="00C17BA1" w:rsidRPr="00062B1F" w:rsidRDefault="006B0399" w:rsidP="006B0399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/ on / son).</w:t>
            </w:r>
          </w:p>
        </w:tc>
        <w:tc>
          <w:tcPr>
            <w:tcW w:w="3847" w:type="dxa"/>
          </w:tcPr>
          <w:p w:rsidR="00C17BA1" w:rsidRDefault="00C17BA1" w:rsidP="00112D11"/>
        </w:tc>
        <w:tc>
          <w:tcPr>
            <w:tcW w:w="3847" w:type="dxa"/>
          </w:tcPr>
          <w:p w:rsidR="00C17BA1" w:rsidRDefault="00C17BA1" w:rsidP="00112D11"/>
        </w:tc>
        <w:tc>
          <w:tcPr>
            <w:tcW w:w="3848" w:type="dxa"/>
          </w:tcPr>
          <w:p w:rsidR="00C17BA1" w:rsidRDefault="00C17BA1" w:rsidP="00112D11"/>
        </w:tc>
      </w:tr>
      <w:tr w:rsidR="00801D32" w:rsidTr="008A5302">
        <w:tc>
          <w:tcPr>
            <w:tcW w:w="15388" w:type="dxa"/>
            <w:gridSpan w:val="4"/>
          </w:tcPr>
          <w:p w:rsidR="00801D32" w:rsidRDefault="00801D32" w:rsidP="00801D32">
            <w:pPr>
              <w:autoSpaceDE w:val="0"/>
              <w:autoSpaceDN w:val="0"/>
              <w:adjustRightInd w:val="0"/>
              <w:jc w:val="center"/>
            </w:pPr>
            <w:r w:rsidRPr="006F459C">
              <w:rPr>
                <w:rFonts w:cs="AGaramondPro-Bold"/>
                <w:b/>
                <w:bCs/>
                <w:sz w:val="18"/>
                <w:szCs w:val="18"/>
              </w:rPr>
              <w:t>Identifier des relations entre les mots, entre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les mots et leur contexte d’utilisation ;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s’en servir pour mieux comprendre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(lien avec la lecture et l’écriture)</w:t>
            </w:r>
          </w:p>
        </w:tc>
      </w:tr>
      <w:tr w:rsidR="00801D32" w:rsidTr="00112D11">
        <w:tc>
          <w:tcPr>
            <w:tcW w:w="3846" w:type="dxa"/>
          </w:tcPr>
          <w:p w:rsidR="00801D32" w:rsidRDefault="00801D32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Familles de mots et dérivation (préfixe,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suffixe).</w:t>
            </w:r>
          </w:p>
          <w:p w:rsidR="00F6724F" w:rsidRPr="006F459C" w:rsidRDefault="00F6724F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Pr="006F459C" w:rsidRDefault="00801D32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Catégorisation et relations entre termes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génériques et termes spécifiques.</w:t>
            </w: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Pr="006F459C" w:rsidRDefault="00801D32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Synonymie ; antonymie (contraires) pour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adjectifs et verbes.</w:t>
            </w: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Default="00801D32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Polysémie ; relation avec les contextes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d’emploi.</w:t>
            </w:r>
          </w:p>
          <w:p w:rsidR="00F6724F" w:rsidRPr="006F459C" w:rsidRDefault="00F6724F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Default="00801D32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Sens propre ; sens figuré.</w:t>
            </w:r>
          </w:p>
          <w:p w:rsidR="00F6724F" w:rsidRPr="00062B1F" w:rsidRDefault="00F6724F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Pr="006F459C" w:rsidRDefault="00801D32" w:rsidP="00801D32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Registres familier, courant, soutenu (lien avec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enseignement moral et civique).</w:t>
            </w: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Ces notions ne sont pas enseignées en tant que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telles.</w:t>
            </w: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F6724F" w:rsidTr="00E353A9">
        <w:tc>
          <w:tcPr>
            <w:tcW w:w="15388" w:type="dxa"/>
            <w:gridSpan w:val="4"/>
          </w:tcPr>
          <w:p w:rsidR="00F6724F" w:rsidRDefault="00F6724F" w:rsidP="00F6724F">
            <w:pPr>
              <w:autoSpaceDE w:val="0"/>
              <w:autoSpaceDN w:val="0"/>
              <w:adjustRightInd w:val="0"/>
              <w:jc w:val="center"/>
            </w:pPr>
            <w:r w:rsidRPr="006F459C">
              <w:rPr>
                <w:rFonts w:cs="AGaramondPro-Bold"/>
                <w:b/>
                <w:bCs/>
                <w:sz w:val="18"/>
                <w:szCs w:val="18"/>
              </w:rPr>
              <w:t>Étendre ses connaissances lexicales,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mémoriser et réutiliser des mots nouvellement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/>
                <w:bCs/>
                <w:sz w:val="18"/>
                <w:szCs w:val="18"/>
              </w:rPr>
              <w:t>appris (lien avec l’expression orale et écrite)</w:t>
            </w:r>
          </w:p>
        </w:tc>
      </w:tr>
      <w:tr w:rsidR="00801D32" w:rsidTr="00112D11">
        <w:tc>
          <w:tcPr>
            <w:tcW w:w="3846" w:type="dxa"/>
          </w:tcPr>
          <w:p w:rsidR="00F6724F" w:rsidRPr="006F459C" w:rsidRDefault="00F6724F" w:rsidP="00F6724F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Définition d’un mot ; compréhension d’un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article de dictionnaire.</w:t>
            </w:r>
          </w:p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Default="00F6724F" w:rsidP="00F6724F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6F459C">
              <w:rPr>
                <w:rFonts w:cs="AGaramondPro-Bold"/>
                <w:bCs/>
                <w:sz w:val="18"/>
                <w:szCs w:val="18"/>
              </w:rPr>
              <w:t>Mobilisation de mots « nouveaux » en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situation d’écriture avec appui éventuel sur</w:t>
            </w:r>
            <w:r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6F459C">
              <w:rPr>
                <w:rFonts w:cs="AGaramondPro-Bold"/>
                <w:bCs/>
                <w:sz w:val="18"/>
                <w:szCs w:val="18"/>
              </w:rPr>
              <w:t>des outils.</w:t>
            </w:r>
          </w:p>
          <w:p w:rsidR="00F6724F" w:rsidRPr="00062B1F" w:rsidRDefault="00F6724F" w:rsidP="00F6724F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  <w:tr w:rsidR="00801D32" w:rsidTr="00112D11">
        <w:tc>
          <w:tcPr>
            <w:tcW w:w="3846" w:type="dxa"/>
          </w:tcPr>
          <w:p w:rsidR="00801D32" w:rsidRPr="00062B1F" w:rsidRDefault="00801D32" w:rsidP="00801D32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801D32" w:rsidRDefault="00801D32" w:rsidP="00801D32"/>
        </w:tc>
        <w:tc>
          <w:tcPr>
            <w:tcW w:w="3847" w:type="dxa"/>
          </w:tcPr>
          <w:p w:rsidR="00801D32" w:rsidRDefault="00801D32" w:rsidP="00801D32"/>
        </w:tc>
        <w:tc>
          <w:tcPr>
            <w:tcW w:w="3848" w:type="dxa"/>
          </w:tcPr>
          <w:p w:rsidR="00801D32" w:rsidRDefault="00801D32" w:rsidP="00801D32"/>
        </w:tc>
      </w:tr>
    </w:tbl>
    <w:p w:rsidR="00076CF7" w:rsidRDefault="00076CF7" w:rsidP="00061441"/>
    <w:p w:rsidR="00076CF7" w:rsidRDefault="00076CF7">
      <w:r>
        <w:br w:type="page"/>
      </w:r>
    </w:p>
    <w:p w:rsidR="00076CF7" w:rsidRDefault="00076CF7" w:rsidP="00076CF7">
      <w:r>
        <w:lastRenderedPageBreak/>
        <w:t xml:space="preserve">Grille de programmation   </w:t>
      </w:r>
    </w:p>
    <w:p w:rsidR="00076CF7" w:rsidRDefault="00076CF7" w:rsidP="00076CF7">
      <w:pPr>
        <w:jc w:val="center"/>
        <w:rPr>
          <w:b/>
          <w:sz w:val="36"/>
        </w:rPr>
      </w:pPr>
      <w:r>
        <w:rPr>
          <w:b/>
          <w:sz w:val="36"/>
        </w:rPr>
        <w:t>LANGAGE ORAL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46"/>
        <w:gridCol w:w="3847"/>
        <w:gridCol w:w="3847"/>
        <w:gridCol w:w="3848"/>
      </w:tblGrid>
      <w:tr w:rsidR="00076CF7" w:rsidTr="00112D11">
        <w:tc>
          <w:tcPr>
            <w:tcW w:w="15388" w:type="dxa"/>
            <w:gridSpan w:val="4"/>
          </w:tcPr>
          <w:p w:rsidR="00076CF7" w:rsidRPr="00CF119E" w:rsidRDefault="00076CF7" w:rsidP="00112D11">
            <w:pPr>
              <w:autoSpaceDE w:val="0"/>
              <w:autoSpaceDN w:val="0"/>
              <w:adjustRightInd w:val="0"/>
              <w:rPr>
                <w:rFonts w:cs="PTSans-Narrow"/>
                <w:b/>
                <w:sz w:val="18"/>
                <w:szCs w:val="18"/>
                <w:u w:val="single"/>
              </w:rPr>
            </w:pPr>
            <w:r w:rsidRPr="00CF119E">
              <w:rPr>
                <w:rFonts w:cs="PTSans-Narrow"/>
                <w:b/>
                <w:sz w:val="18"/>
                <w:szCs w:val="18"/>
                <w:u w:val="single"/>
              </w:rPr>
              <w:t>Attendus de fin de cycle</w:t>
            </w:r>
          </w:p>
          <w:p w:rsidR="00076CF7" w:rsidRPr="00076CF7" w:rsidRDefault="00076CF7" w:rsidP="00076CF7">
            <w:pPr>
              <w:autoSpaceDE w:val="0"/>
              <w:autoSpaceDN w:val="0"/>
              <w:adjustRightInd w:val="0"/>
              <w:rPr>
                <w:rFonts w:cs="PTSans-Narrow"/>
                <w:sz w:val="18"/>
                <w:szCs w:val="18"/>
              </w:rPr>
            </w:pPr>
            <w:r w:rsidRPr="00076CF7">
              <w:rPr>
                <w:rFonts w:cs="PTSans-Narrow" w:hint="eastAsia"/>
                <w:sz w:val="18"/>
                <w:szCs w:val="18"/>
              </w:rPr>
              <w:t>Conserver une attention soutenue lors de situations d</w:t>
            </w:r>
            <w:r w:rsidRPr="00076CF7">
              <w:rPr>
                <w:rFonts w:cs="PTSans-Narrow"/>
                <w:sz w:val="18"/>
                <w:szCs w:val="18"/>
              </w:rPr>
              <w:t xml:space="preserve">’écoute ou d’interactions et manifester, si besoin et </w:t>
            </w:r>
            <w:proofErr w:type="spellStart"/>
            <w:r w:rsidRPr="00076CF7">
              <w:rPr>
                <w:rFonts w:cs="PTSans-Narrow"/>
                <w:sz w:val="18"/>
                <w:szCs w:val="18"/>
              </w:rPr>
              <w:t>a</w:t>
            </w:r>
            <w:proofErr w:type="spellEnd"/>
            <w:r w:rsidRPr="00076CF7">
              <w:rPr>
                <w:rFonts w:cs="PTSans-Narrow"/>
                <w:sz w:val="18"/>
                <w:szCs w:val="18"/>
              </w:rPr>
              <w:t xml:space="preserve"> bon escient, son incompréhension.</w:t>
            </w:r>
            <w:r w:rsidRPr="00076CF7">
              <w:rPr>
                <w:rFonts w:cs="PTSans-Narrow" w:hint="eastAsia"/>
                <w:sz w:val="18"/>
                <w:szCs w:val="18"/>
              </w:rPr>
              <w:t xml:space="preserve"> </w:t>
            </w:r>
            <w:r w:rsidRPr="00076CF7">
              <w:rPr>
                <w:rFonts w:cs="PTSans-Narrow"/>
                <w:sz w:val="18"/>
                <w:szCs w:val="18"/>
              </w:rPr>
              <w:t>D</w:t>
            </w:r>
            <w:r w:rsidRPr="00076CF7">
              <w:rPr>
                <w:rFonts w:cs="PTSans-Narrow" w:hint="eastAsia"/>
                <w:sz w:val="18"/>
                <w:szCs w:val="18"/>
              </w:rPr>
              <w:t>ans les diff</w:t>
            </w:r>
            <w:r w:rsidRPr="00076CF7">
              <w:rPr>
                <w:rFonts w:cs="PTSans-Narrow"/>
                <w:sz w:val="18"/>
                <w:szCs w:val="18"/>
              </w:rPr>
              <w:t>é</w:t>
            </w:r>
            <w:r w:rsidRPr="00076CF7">
              <w:rPr>
                <w:rFonts w:cs="PTSans-Narrow" w:hint="eastAsia"/>
                <w:sz w:val="18"/>
                <w:szCs w:val="18"/>
              </w:rPr>
              <w:t xml:space="preserve">rentes situations de communication, produire des </w:t>
            </w:r>
            <w:r w:rsidRPr="00076CF7">
              <w:rPr>
                <w:rFonts w:cs="PTSans-Narrow"/>
                <w:sz w:val="18"/>
                <w:szCs w:val="18"/>
              </w:rPr>
              <w:t>é</w:t>
            </w:r>
            <w:r w:rsidRPr="00076CF7">
              <w:rPr>
                <w:rFonts w:cs="PTSans-Narrow" w:hint="eastAsia"/>
                <w:sz w:val="18"/>
                <w:szCs w:val="18"/>
              </w:rPr>
              <w:t>nonc</w:t>
            </w:r>
            <w:r w:rsidRPr="00076CF7">
              <w:rPr>
                <w:rFonts w:cs="PTSans-Narrow"/>
                <w:sz w:val="18"/>
                <w:szCs w:val="18"/>
              </w:rPr>
              <w:t>é</w:t>
            </w:r>
            <w:r w:rsidRPr="00076CF7">
              <w:rPr>
                <w:rFonts w:cs="PTSans-Narrow" w:hint="eastAsia"/>
                <w:sz w:val="18"/>
                <w:szCs w:val="18"/>
              </w:rPr>
              <w:t>s clairs en tenant compte de</w:t>
            </w:r>
            <w:r w:rsidRPr="00076CF7">
              <w:rPr>
                <w:rFonts w:cs="PTSans-Narrow"/>
                <w:sz w:val="18"/>
                <w:szCs w:val="18"/>
              </w:rPr>
              <w:t xml:space="preserve"> l’objet du propos et des interlocuteurs.</w:t>
            </w:r>
          </w:p>
          <w:p w:rsidR="00076CF7" w:rsidRPr="00076CF7" w:rsidRDefault="00076CF7" w:rsidP="00076CF7">
            <w:pPr>
              <w:autoSpaceDE w:val="0"/>
              <w:autoSpaceDN w:val="0"/>
              <w:adjustRightInd w:val="0"/>
              <w:rPr>
                <w:rFonts w:cs="PTSans-Narrow"/>
                <w:sz w:val="18"/>
                <w:szCs w:val="18"/>
              </w:rPr>
            </w:pPr>
            <w:r w:rsidRPr="00076CF7">
              <w:rPr>
                <w:rFonts w:cs="PTSans-Narrow"/>
                <w:sz w:val="18"/>
                <w:szCs w:val="18"/>
              </w:rPr>
              <w:t xml:space="preserve">- </w:t>
            </w:r>
            <w:r w:rsidRPr="00076CF7">
              <w:rPr>
                <w:rFonts w:cs="PTSans-Narrow" w:hint="eastAsia"/>
                <w:sz w:val="18"/>
                <w:szCs w:val="18"/>
              </w:rPr>
              <w:t xml:space="preserve"> Pratiquer avec efficacit</w:t>
            </w:r>
            <w:r w:rsidRPr="00076CF7">
              <w:rPr>
                <w:rFonts w:cs="PTSans-Narrow"/>
                <w:sz w:val="18"/>
                <w:szCs w:val="18"/>
              </w:rPr>
              <w:t>é</w:t>
            </w:r>
            <w:r w:rsidRPr="00076CF7">
              <w:rPr>
                <w:rFonts w:cs="PTSans-Narrow" w:hint="eastAsia"/>
                <w:sz w:val="18"/>
                <w:szCs w:val="18"/>
              </w:rPr>
              <w:t xml:space="preserve"> les formes de</w:t>
            </w:r>
            <w:r w:rsidRPr="00076CF7">
              <w:rPr>
                <w:rFonts w:cs="PTSans-Narrow"/>
                <w:sz w:val="18"/>
                <w:szCs w:val="18"/>
              </w:rPr>
              <w:t xml:space="preserve"> discours attendues </w:t>
            </w:r>
            <w:r w:rsidRPr="00076CF7">
              <w:rPr>
                <w:rFonts w:cs="PTSans-Narrow" w:hint="eastAsia"/>
                <w:sz w:val="18"/>
                <w:szCs w:val="18"/>
              </w:rPr>
              <w:t>–</w:t>
            </w:r>
            <w:r w:rsidRPr="00076CF7">
              <w:rPr>
                <w:rFonts w:cs="PTSans-Narrow"/>
                <w:sz w:val="18"/>
                <w:szCs w:val="18"/>
              </w:rPr>
              <w:t xml:space="preserve"> notamment, raconter, décrire, expliquer</w:t>
            </w:r>
          </w:p>
          <w:p w:rsidR="00076CF7" w:rsidRPr="00076CF7" w:rsidRDefault="00076CF7" w:rsidP="00076CF7">
            <w:pPr>
              <w:autoSpaceDE w:val="0"/>
              <w:autoSpaceDN w:val="0"/>
              <w:adjustRightInd w:val="0"/>
              <w:rPr>
                <w:rFonts w:cs="PTSans-Narrow"/>
                <w:sz w:val="18"/>
                <w:szCs w:val="18"/>
              </w:rPr>
            </w:pPr>
            <w:r w:rsidRPr="00076CF7">
              <w:rPr>
                <w:rFonts w:cs="PTSans-Narrow" w:hint="eastAsia"/>
                <w:sz w:val="18"/>
                <w:szCs w:val="18"/>
              </w:rPr>
              <w:t>–</w:t>
            </w:r>
            <w:r w:rsidRPr="00076CF7">
              <w:rPr>
                <w:rFonts w:cs="PTSans-Narrow"/>
                <w:sz w:val="18"/>
                <w:szCs w:val="18"/>
              </w:rPr>
              <w:t xml:space="preserve"> Dans des situations ou les attentes sont </w:t>
            </w:r>
            <w:proofErr w:type="gramStart"/>
            <w:r w:rsidRPr="00076CF7">
              <w:rPr>
                <w:rFonts w:cs="PTSans-Narrow"/>
                <w:sz w:val="18"/>
                <w:szCs w:val="18"/>
              </w:rPr>
              <w:t>explicites</w:t>
            </w:r>
            <w:r w:rsidRPr="00076CF7">
              <w:rPr>
                <w:rFonts w:cs="PTSans-Narrow"/>
                <w:sz w:val="18"/>
                <w:szCs w:val="18"/>
              </w:rPr>
              <w:t xml:space="preserve"> </w:t>
            </w:r>
            <w:r w:rsidRPr="00076CF7">
              <w:rPr>
                <w:rFonts w:cs="PTSans-Narrow"/>
                <w:sz w:val="18"/>
                <w:szCs w:val="18"/>
              </w:rPr>
              <w:t xml:space="preserve"> ;</w:t>
            </w:r>
            <w:proofErr w:type="gramEnd"/>
            <w:r w:rsidRPr="00076CF7">
              <w:rPr>
                <w:rFonts w:cs="PTSans-Narrow"/>
                <w:sz w:val="18"/>
                <w:szCs w:val="18"/>
              </w:rPr>
              <w:t xml:space="preserve"> en particulier raconter seul un récit étudié</w:t>
            </w:r>
            <w:r w:rsidRPr="00076CF7">
              <w:rPr>
                <w:rFonts w:cs="PTSans-Narrow"/>
                <w:sz w:val="18"/>
                <w:szCs w:val="18"/>
              </w:rPr>
              <w:t xml:space="preserve"> </w:t>
            </w:r>
            <w:r w:rsidRPr="00076CF7">
              <w:rPr>
                <w:rFonts w:cs="PTSans-Narrow"/>
                <w:sz w:val="18"/>
                <w:szCs w:val="18"/>
              </w:rPr>
              <w:t>en classe.</w:t>
            </w:r>
          </w:p>
          <w:p w:rsidR="00076CF7" w:rsidRPr="00076CF7" w:rsidRDefault="00076CF7" w:rsidP="00076CF7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</w:rPr>
            </w:pPr>
            <w:r w:rsidRPr="00076CF7">
              <w:rPr>
                <w:rFonts w:cs="PTSans-Narrow"/>
                <w:sz w:val="18"/>
                <w:szCs w:val="18"/>
              </w:rPr>
              <w:t xml:space="preserve">- </w:t>
            </w:r>
            <w:r w:rsidRPr="00076CF7">
              <w:rPr>
                <w:rFonts w:cs="PTSans-Narrow" w:hint="eastAsia"/>
                <w:sz w:val="18"/>
                <w:szCs w:val="18"/>
              </w:rPr>
              <w:t xml:space="preserve">Participer avec pertinence </w:t>
            </w:r>
            <w:r w:rsidRPr="00076CF7">
              <w:rPr>
                <w:rFonts w:cs="PTSans-Narrow"/>
                <w:sz w:val="18"/>
                <w:szCs w:val="18"/>
              </w:rPr>
              <w:t>à</w:t>
            </w:r>
            <w:r w:rsidRPr="00076CF7">
              <w:rPr>
                <w:rFonts w:cs="PTSans-Narrow" w:hint="eastAsia"/>
                <w:sz w:val="18"/>
                <w:szCs w:val="18"/>
              </w:rPr>
              <w:t xml:space="preserve"> un </w:t>
            </w:r>
            <w:r w:rsidRPr="00076CF7">
              <w:rPr>
                <w:rFonts w:cs="PTSans-Narrow"/>
                <w:sz w:val="18"/>
                <w:szCs w:val="18"/>
              </w:rPr>
              <w:t>é</w:t>
            </w:r>
            <w:r w:rsidRPr="00076CF7">
              <w:rPr>
                <w:rFonts w:cs="PTSans-Narrow" w:hint="eastAsia"/>
                <w:sz w:val="18"/>
                <w:szCs w:val="18"/>
              </w:rPr>
              <w:t>change (ques</w:t>
            </w:r>
            <w:r w:rsidRPr="00076CF7">
              <w:rPr>
                <w:rFonts w:cs="PTSans-Narrow"/>
                <w:sz w:val="18"/>
                <w:szCs w:val="18"/>
              </w:rPr>
              <w:t xml:space="preserve">tionner, répondre </w:t>
            </w:r>
            <w:r w:rsidRPr="00076CF7">
              <w:rPr>
                <w:rFonts w:cs="PTSans-Narrow"/>
                <w:sz w:val="18"/>
                <w:szCs w:val="18"/>
              </w:rPr>
              <w:t>à</w:t>
            </w:r>
            <w:r w:rsidRPr="00076CF7">
              <w:rPr>
                <w:rFonts w:cs="PTSans-Narrow"/>
                <w:sz w:val="18"/>
                <w:szCs w:val="18"/>
              </w:rPr>
              <w:t xml:space="preserve"> une interpellation, exprimer un accord ou un désaccord, apporter un complément, …).</w:t>
            </w:r>
          </w:p>
          <w:p w:rsidR="00076CF7" w:rsidRPr="00CF119E" w:rsidRDefault="00076CF7" w:rsidP="00112D11">
            <w:pPr>
              <w:autoSpaceDE w:val="0"/>
              <w:autoSpaceDN w:val="0"/>
              <w:adjustRightInd w:val="0"/>
            </w:pPr>
          </w:p>
        </w:tc>
      </w:tr>
      <w:tr w:rsidR="00076CF7" w:rsidTr="00112D11">
        <w:tc>
          <w:tcPr>
            <w:tcW w:w="3846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>
            <w:pPr>
              <w:jc w:val="center"/>
            </w:pPr>
            <w:r>
              <w:t>CP</w:t>
            </w:r>
          </w:p>
        </w:tc>
        <w:tc>
          <w:tcPr>
            <w:tcW w:w="3847" w:type="dxa"/>
          </w:tcPr>
          <w:p w:rsidR="00076CF7" w:rsidRDefault="00076CF7" w:rsidP="00112D11">
            <w:pPr>
              <w:jc w:val="center"/>
            </w:pPr>
            <w:r>
              <w:t>CE1</w:t>
            </w:r>
          </w:p>
        </w:tc>
        <w:tc>
          <w:tcPr>
            <w:tcW w:w="3848" w:type="dxa"/>
          </w:tcPr>
          <w:p w:rsidR="00076CF7" w:rsidRDefault="00076CF7" w:rsidP="00112D11">
            <w:pPr>
              <w:jc w:val="center"/>
            </w:pPr>
            <w:r>
              <w:t>CE2</w:t>
            </w:r>
          </w:p>
        </w:tc>
      </w:tr>
      <w:tr w:rsidR="00076CF7" w:rsidTr="00112D11">
        <w:tc>
          <w:tcPr>
            <w:tcW w:w="15388" w:type="dxa"/>
            <w:gridSpan w:val="4"/>
          </w:tcPr>
          <w:p w:rsidR="00076CF7" w:rsidRDefault="00076CF7" w:rsidP="00076CF7">
            <w:pPr>
              <w:jc w:val="center"/>
            </w:pPr>
            <w:r w:rsidRPr="00F353FA">
              <w:rPr>
                <w:b/>
                <w:sz w:val="18"/>
                <w:szCs w:val="18"/>
              </w:rPr>
              <w:t>Écouter pour comprendre des messages oraux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 xml:space="preserve">(adressés par un adulte ou par des pairs) </w:t>
            </w:r>
            <w:r w:rsidRPr="00F353FA">
              <w:rPr>
                <w:b/>
                <w:sz w:val="18"/>
                <w:szCs w:val="18"/>
              </w:rPr>
              <w:t>ou des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353FA">
              <w:rPr>
                <w:b/>
                <w:sz w:val="18"/>
                <w:szCs w:val="18"/>
              </w:rPr>
              <w:t>textes lus par un adulte</w:t>
            </w:r>
            <w:r w:rsidRPr="00C736C7">
              <w:rPr>
                <w:sz w:val="18"/>
                <w:szCs w:val="18"/>
              </w:rPr>
              <w:t xml:space="preserve"> (lien avec la lecture)</w:t>
            </w:r>
          </w:p>
        </w:tc>
      </w:tr>
      <w:tr w:rsidR="00076CF7" w:rsidTr="00112D11">
        <w:tc>
          <w:tcPr>
            <w:tcW w:w="3846" w:type="dxa"/>
          </w:tcPr>
          <w:p w:rsidR="00076CF7" w:rsidRDefault="00076CF7" w:rsidP="00076CF7">
            <w:pPr>
              <w:rPr>
                <w:sz w:val="18"/>
                <w:szCs w:val="18"/>
              </w:rPr>
            </w:pPr>
            <w:r w:rsidRPr="00C736C7">
              <w:rPr>
                <w:sz w:val="18"/>
                <w:szCs w:val="18"/>
              </w:rPr>
              <w:t>Maintien d’une attention orientée en</w:t>
            </w:r>
            <w:r w:rsidR="00755462">
              <w:rPr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>fonction du but.</w:t>
            </w:r>
          </w:p>
          <w:p w:rsidR="00076CF7" w:rsidRDefault="00076CF7" w:rsidP="00076CF7"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Pr="00C736C7" w:rsidRDefault="00076CF7" w:rsidP="00076CF7">
            <w:pPr>
              <w:rPr>
                <w:sz w:val="18"/>
                <w:szCs w:val="18"/>
              </w:rPr>
            </w:pPr>
            <w:r w:rsidRPr="00C736C7">
              <w:rPr>
                <w:sz w:val="18"/>
                <w:szCs w:val="18"/>
              </w:rPr>
              <w:t>Repérage et mémorisation des informations</w:t>
            </w:r>
            <w:r w:rsidR="00755462">
              <w:rPr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>importantes ; enchainement mental de ces</w:t>
            </w:r>
            <w:r w:rsidR="00755462">
              <w:rPr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>informations.</w:t>
            </w:r>
          </w:p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Pr="00C736C7" w:rsidRDefault="00076CF7" w:rsidP="00076CF7">
            <w:pPr>
              <w:rPr>
                <w:sz w:val="18"/>
                <w:szCs w:val="18"/>
              </w:rPr>
            </w:pPr>
            <w:r w:rsidRPr="00C736C7">
              <w:rPr>
                <w:sz w:val="18"/>
                <w:szCs w:val="18"/>
              </w:rPr>
              <w:t>Mobilisation des références culturelles</w:t>
            </w:r>
            <w:r w:rsidR="00755462">
              <w:rPr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>nécessaires pour comprendre le message ou le</w:t>
            </w:r>
            <w:r w:rsidR="00755462">
              <w:rPr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>texte.</w:t>
            </w:r>
          </w:p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076CF7" w:rsidP="00076CF7">
            <w:pPr>
              <w:rPr>
                <w:sz w:val="18"/>
                <w:szCs w:val="18"/>
              </w:rPr>
            </w:pPr>
            <w:r w:rsidRPr="00C736C7">
              <w:rPr>
                <w:sz w:val="18"/>
                <w:szCs w:val="18"/>
              </w:rPr>
              <w:t>Attention portée au vocabulaire et à la</w:t>
            </w:r>
            <w:r w:rsidR="00755462">
              <w:rPr>
                <w:sz w:val="18"/>
                <w:szCs w:val="18"/>
              </w:rPr>
              <w:t xml:space="preserve"> </w:t>
            </w:r>
            <w:r w:rsidRPr="00C736C7">
              <w:rPr>
                <w:sz w:val="18"/>
                <w:szCs w:val="18"/>
              </w:rPr>
              <w:t>mémorisation.</w:t>
            </w:r>
          </w:p>
          <w:p w:rsidR="00727E61" w:rsidRPr="00C736C7" w:rsidRDefault="00727E61" w:rsidP="00076CF7">
            <w:pPr>
              <w:rPr>
                <w:sz w:val="18"/>
                <w:szCs w:val="18"/>
              </w:rPr>
            </w:pPr>
          </w:p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076CF7" w:rsidP="00112D11">
            <w:pPr>
              <w:rPr>
                <w:sz w:val="18"/>
                <w:szCs w:val="18"/>
              </w:rPr>
            </w:pPr>
            <w:r w:rsidRPr="00C736C7">
              <w:rPr>
                <w:sz w:val="18"/>
                <w:szCs w:val="18"/>
              </w:rPr>
              <w:t>Repérage d’éventuelles difficultés de</w:t>
            </w:r>
            <w:r>
              <w:rPr>
                <w:sz w:val="18"/>
                <w:szCs w:val="18"/>
              </w:rPr>
              <w:t xml:space="preserve"> compréhension</w:t>
            </w:r>
          </w:p>
          <w:p w:rsidR="00727E61" w:rsidRDefault="00727E61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15388" w:type="dxa"/>
            <w:gridSpan w:val="4"/>
          </w:tcPr>
          <w:p w:rsidR="00076CF7" w:rsidRDefault="00076CF7" w:rsidP="00755462">
            <w:pPr>
              <w:jc w:val="center"/>
            </w:pPr>
            <w:r w:rsidRPr="00742B2B">
              <w:rPr>
                <w:b/>
                <w:sz w:val="18"/>
                <w:szCs w:val="18"/>
              </w:rPr>
              <w:t>Dire pour être entendu et compris, en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2B2B">
              <w:rPr>
                <w:b/>
                <w:sz w:val="18"/>
                <w:szCs w:val="18"/>
              </w:rPr>
              <w:t>situation d’adresse à un auditoire ou de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42B2B">
              <w:rPr>
                <w:b/>
                <w:sz w:val="18"/>
                <w:szCs w:val="18"/>
              </w:rPr>
              <w:t>présentation de textes</w:t>
            </w:r>
            <w:r w:rsidRPr="00F353FA">
              <w:rPr>
                <w:sz w:val="18"/>
                <w:szCs w:val="18"/>
              </w:rPr>
              <w:t xml:space="preserve"> (lien avec la lecture)</w:t>
            </w:r>
          </w:p>
        </w:tc>
      </w:tr>
      <w:tr w:rsidR="00076CF7" w:rsidTr="00112D11">
        <w:tc>
          <w:tcPr>
            <w:tcW w:w="3846" w:type="dxa"/>
          </w:tcPr>
          <w:p w:rsidR="00076CF7" w:rsidRPr="00F353FA" w:rsidRDefault="00076CF7" w:rsidP="00076CF7">
            <w:pPr>
              <w:rPr>
                <w:sz w:val="18"/>
                <w:szCs w:val="18"/>
              </w:rPr>
            </w:pPr>
            <w:r w:rsidRPr="00F353FA">
              <w:rPr>
                <w:sz w:val="18"/>
                <w:szCs w:val="18"/>
              </w:rPr>
              <w:t>Prise en compte des récepteurs ou</w:t>
            </w:r>
            <w:r w:rsidR="00755462">
              <w:rPr>
                <w:sz w:val="18"/>
                <w:szCs w:val="18"/>
              </w:rPr>
              <w:t xml:space="preserve"> </w:t>
            </w:r>
            <w:r w:rsidRPr="00F353FA">
              <w:rPr>
                <w:sz w:val="18"/>
                <w:szCs w:val="18"/>
              </w:rPr>
              <w:t>interlocuteurs.</w:t>
            </w:r>
          </w:p>
          <w:p w:rsidR="00076CF7" w:rsidRDefault="00076CF7" w:rsidP="00076CF7">
            <w:pPr>
              <w:rPr>
                <w:sz w:val="18"/>
                <w:szCs w:val="18"/>
              </w:rPr>
            </w:pPr>
          </w:p>
          <w:p w:rsidR="00727E61" w:rsidRPr="00CF119E" w:rsidRDefault="00727E61" w:rsidP="00076CF7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Pr="00F353FA" w:rsidRDefault="00076CF7" w:rsidP="00076CF7">
            <w:pPr>
              <w:rPr>
                <w:sz w:val="18"/>
                <w:szCs w:val="18"/>
              </w:rPr>
            </w:pPr>
            <w:r w:rsidRPr="00F353FA">
              <w:rPr>
                <w:sz w:val="18"/>
                <w:szCs w:val="18"/>
              </w:rPr>
              <w:t>Mobilisation de techniques qui font qu’on est</w:t>
            </w:r>
            <w:r w:rsidR="00755462">
              <w:rPr>
                <w:sz w:val="18"/>
                <w:szCs w:val="18"/>
              </w:rPr>
              <w:t xml:space="preserve"> </w:t>
            </w:r>
            <w:r w:rsidRPr="00F353FA">
              <w:rPr>
                <w:sz w:val="18"/>
                <w:szCs w:val="18"/>
              </w:rPr>
              <w:t>écouté (articulation, débit, volume de la voix,</w:t>
            </w:r>
            <w:r w:rsidR="00755462">
              <w:rPr>
                <w:sz w:val="18"/>
                <w:szCs w:val="18"/>
              </w:rPr>
              <w:t xml:space="preserve"> </w:t>
            </w:r>
            <w:r w:rsidRPr="00F353FA">
              <w:rPr>
                <w:sz w:val="18"/>
                <w:szCs w:val="18"/>
              </w:rPr>
              <w:t>intonation, posture, regard, gestualité…).</w:t>
            </w:r>
          </w:p>
          <w:p w:rsidR="00076CF7" w:rsidRDefault="00076CF7" w:rsidP="00112D11">
            <w:pPr>
              <w:autoSpaceDE w:val="0"/>
              <w:autoSpaceDN w:val="0"/>
              <w:adjustRightInd w:val="0"/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076CF7" w:rsidP="00112D11">
            <w:pPr>
              <w:rPr>
                <w:sz w:val="18"/>
                <w:szCs w:val="18"/>
              </w:rPr>
            </w:pPr>
            <w:r w:rsidRPr="00F353FA">
              <w:rPr>
                <w:sz w:val="18"/>
                <w:szCs w:val="18"/>
              </w:rPr>
              <w:t>Organisation du discours.</w:t>
            </w:r>
          </w:p>
          <w:p w:rsidR="00727E61" w:rsidRDefault="00727E61" w:rsidP="00112D11">
            <w:pPr>
              <w:rPr>
                <w:sz w:val="18"/>
                <w:szCs w:val="18"/>
              </w:rPr>
            </w:pPr>
          </w:p>
          <w:p w:rsidR="00727E61" w:rsidRDefault="00727E61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727E61" w:rsidRDefault="00727E61" w:rsidP="00076CF7">
            <w:pPr>
              <w:rPr>
                <w:sz w:val="18"/>
                <w:szCs w:val="18"/>
              </w:rPr>
            </w:pPr>
          </w:p>
          <w:p w:rsidR="00076CF7" w:rsidRPr="00F353FA" w:rsidRDefault="00076CF7" w:rsidP="00076CF7">
            <w:pPr>
              <w:rPr>
                <w:sz w:val="18"/>
                <w:szCs w:val="18"/>
              </w:rPr>
            </w:pPr>
            <w:r w:rsidRPr="00F353FA">
              <w:rPr>
                <w:sz w:val="18"/>
                <w:szCs w:val="18"/>
              </w:rPr>
              <w:t>Mémorisation des textes (en situation de</w:t>
            </w:r>
            <w:r w:rsidR="00755462">
              <w:rPr>
                <w:sz w:val="18"/>
                <w:szCs w:val="18"/>
              </w:rPr>
              <w:t xml:space="preserve"> </w:t>
            </w:r>
            <w:r w:rsidRPr="00F353FA">
              <w:rPr>
                <w:sz w:val="18"/>
                <w:szCs w:val="18"/>
              </w:rPr>
              <w:t>récitation, d’interprétation).</w:t>
            </w:r>
          </w:p>
          <w:p w:rsidR="00076CF7" w:rsidRDefault="00076CF7" w:rsidP="00112D11">
            <w:pPr>
              <w:autoSpaceDE w:val="0"/>
              <w:autoSpaceDN w:val="0"/>
              <w:adjustRightInd w:val="0"/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076CF7" w:rsidP="00755462">
            <w:pPr>
              <w:rPr>
                <w:sz w:val="18"/>
                <w:szCs w:val="18"/>
              </w:rPr>
            </w:pPr>
            <w:r w:rsidRPr="00F353FA">
              <w:rPr>
                <w:sz w:val="18"/>
                <w:szCs w:val="18"/>
              </w:rPr>
              <w:t>Lecture (en situation de mise en voix de</w:t>
            </w:r>
            <w:r w:rsidR="00755462">
              <w:rPr>
                <w:sz w:val="18"/>
                <w:szCs w:val="18"/>
              </w:rPr>
              <w:t xml:space="preserve"> </w:t>
            </w:r>
            <w:r w:rsidRPr="00F353FA">
              <w:rPr>
                <w:sz w:val="18"/>
                <w:szCs w:val="18"/>
              </w:rPr>
              <w:t>textes).</w:t>
            </w:r>
          </w:p>
          <w:p w:rsidR="00727E61" w:rsidRDefault="00727E61" w:rsidP="00755462">
            <w:pPr>
              <w:rPr>
                <w:sz w:val="18"/>
                <w:szCs w:val="18"/>
              </w:rPr>
            </w:pPr>
          </w:p>
          <w:p w:rsidR="00727E61" w:rsidRPr="00062B1F" w:rsidRDefault="00727E61" w:rsidP="00755462">
            <w:pPr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15388" w:type="dxa"/>
            <w:gridSpan w:val="4"/>
          </w:tcPr>
          <w:p w:rsidR="00076CF7" w:rsidRPr="00755462" w:rsidRDefault="00755462" w:rsidP="00755462">
            <w:pPr>
              <w:jc w:val="center"/>
              <w:rPr>
                <w:b/>
              </w:rPr>
            </w:pPr>
            <w:r w:rsidRPr="00755462">
              <w:rPr>
                <w:b/>
                <w:sz w:val="18"/>
                <w:szCs w:val="18"/>
              </w:rPr>
              <w:t>Participer à des échanges dans des situations</w:t>
            </w:r>
            <w:r w:rsidRPr="00755462">
              <w:rPr>
                <w:b/>
                <w:sz w:val="18"/>
                <w:szCs w:val="18"/>
              </w:rPr>
              <w:t xml:space="preserve"> </w:t>
            </w:r>
            <w:r w:rsidRPr="00755462">
              <w:rPr>
                <w:b/>
                <w:sz w:val="18"/>
                <w:szCs w:val="18"/>
              </w:rPr>
              <w:t>diversifiées (séances d’apprentissage,</w:t>
            </w:r>
            <w:r w:rsidRPr="00755462">
              <w:rPr>
                <w:b/>
                <w:sz w:val="18"/>
                <w:szCs w:val="18"/>
              </w:rPr>
              <w:t xml:space="preserve"> </w:t>
            </w:r>
            <w:r w:rsidRPr="00755462">
              <w:rPr>
                <w:b/>
                <w:sz w:val="18"/>
                <w:szCs w:val="18"/>
              </w:rPr>
              <w:t>régulation de la vie de la classe)</w:t>
            </w:r>
          </w:p>
        </w:tc>
      </w:tr>
      <w:tr w:rsidR="00076CF7" w:rsidTr="00112D11">
        <w:tc>
          <w:tcPr>
            <w:tcW w:w="3846" w:type="dxa"/>
          </w:tcPr>
          <w:p w:rsidR="00755462" w:rsidRDefault="00755462" w:rsidP="00755462">
            <w:pPr>
              <w:rPr>
                <w:sz w:val="18"/>
                <w:szCs w:val="18"/>
              </w:rPr>
            </w:pPr>
            <w:r w:rsidRPr="00742B2B">
              <w:rPr>
                <w:sz w:val="18"/>
                <w:szCs w:val="18"/>
              </w:rPr>
              <w:t>Respect des règles régulant les échanges.</w:t>
            </w:r>
          </w:p>
          <w:p w:rsidR="00076CF7" w:rsidRDefault="00755462" w:rsidP="00755462">
            <w:pPr>
              <w:rPr>
                <w:rFonts w:eastAsia="AGaramondPro-Regular" w:cs="AGaramondPro-Regular"/>
                <w:sz w:val="18"/>
                <w:szCs w:val="18"/>
              </w:rPr>
            </w:pPr>
            <w:r w:rsidRPr="00062B1F">
              <w:rPr>
                <w:rFonts w:eastAsia="AGaramondPro-Regular" w:cs="AGaramondPro-Regular"/>
                <w:sz w:val="18"/>
                <w:szCs w:val="18"/>
              </w:rPr>
              <w:t xml:space="preserve"> </w:t>
            </w:r>
          </w:p>
          <w:p w:rsidR="00727E61" w:rsidRDefault="00727E61" w:rsidP="00755462">
            <w:pPr>
              <w:rPr>
                <w:rFonts w:eastAsia="AGaramondPro-Regular" w:cs="AGaramondPro-Regular"/>
                <w:sz w:val="18"/>
                <w:szCs w:val="18"/>
              </w:rPr>
            </w:pPr>
          </w:p>
          <w:p w:rsidR="00727E61" w:rsidRPr="00062B1F" w:rsidRDefault="00727E61" w:rsidP="00755462">
            <w:pPr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755462" w:rsidP="00112D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2B2B">
              <w:rPr>
                <w:sz w:val="18"/>
                <w:szCs w:val="18"/>
              </w:rPr>
              <w:t>Conscience et prise en compte des enjeux.</w:t>
            </w:r>
          </w:p>
          <w:p w:rsidR="00755462" w:rsidRDefault="00755462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  <w:p w:rsidR="00727E61" w:rsidRDefault="00727E6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  <w:p w:rsidR="00727E61" w:rsidRPr="00062B1F" w:rsidRDefault="00727E6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755462" w:rsidP="00112D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2B2B">
              <w:rPr>
                <w:sz w:val="18"/>
                <w:szCs w:val="18"/>
              </w:rPr>
              <w:t>Organisation du propos.</w:t>
            </w:r>
          </w:p>
          <w:p w:rsidR="00727E61" w:rsidRDefault="00727E61" w:rsidP="00112D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27E61" w:rsidRDefault="00727E61" w:rsidP="00112D1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5462" w:rsidRPr="00062B1F" w:rsidRDefault="00755462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755462" w:rsidRDefault="00755462" w:rsidP="00755462">
            <w:pPr>
              <w:rPr>
                <w:sz w:val="18"/>
                <w:szCs w:val="18"/>
              </w:rPr>
            </w:pPr>
            <w:r w:rsidRPr="00742B2B">
              <w:rPr>
                <w:sz w:val="18"/>
                <w:szCs w:val="18"/>
              </w:rPr>
              <w:t>Moyens de l’expression (vocabulaire,</w:t>
            </w:r>
            <w:r>
              <w:rPr>
                <w:sz w:val="18"/>
                <w:szCs w:val="18"/>
              </w:rPr>
              <w:t xml:space="preserve"> </w:t>
            </w:r>
            <w:r w:rsidRPr="00742B2B">
              <w:rPr>
                <w:sz w:val="18"/>
                <w:szCs w:val="18"/>
              </w:rPr>
              <w:t>organisat</w:t>
            </w:r>
            <w:r>
              <w:rPr>
                <w:sz w:val="18"/>
                <w:szCs w:val="18"/>
              </w:rPr>
              <w:t>ion syntaxique, enchainements…)</w:t>
            </w:r>
          </w:p>
          <w:p w:rsidR="00755462" w:rsidRDefault="00755462" w:rsidP="00755462">
            <w:pPr>
              <w:rPr>
                <w:sz w:val="18"/>
                <w:szCs w:val="18"/>
              </w:rPr>
            </w:pPr>
          </w:p>
          <w:p w:rsidR="00727E61" w:rsidRPr="00755462" w:rsidRDefault="00727E61" w:rsidP="00755462">
            <w:pPr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15388" w:type="dxa"/>
            <w:gridSpan w:val="4"/>
          </w:tcPr>
          <w:p w:rsidR="00076CF7" w:rsidRDefault="00727E61" w:rsidP="00727E61">
            <w:pPr>
              <w:autoSpaceDE w:val="0"/>
              <w:autoSpaceDN w:val="0"/>
              <w:adjustRightInd w:val="0"/>
              <w:jc w:val="center"/>
            </w:pPr>
            <w:r w:rsidRPr="00742B2B">
              <w:rPr>
                <w:rFonts w:cs="AGaramondPro-Bold"/>
                <w:b/>
                <w:bCs/>
                <w:sz w:val="18"/>
                <w:szCs w:val="18"/>
              </w:rPr>
              <w:t>Adopter une distance critique par</w:t>
            </w:r>
            <w:r>
              <w:rPr>
                <w:rFonts w:cs="AGaramondPro-Bold"/>
                <w:b/>
                <w:bCs/>
                <w:sz w:val="18"/>
                <w:szCs w:val="18"/>
              </w:rPr>
              <w:t xml:space="preserve"> </w:t>
            </w:r>
            <w:r w:rsidRPr="00742B2B">
              <w:rPr>
                <w:rFonts w:cs="AGaramondPro-Bold"/>
                <w:b/>
                <w:bCs/>
                <w:sz w:val="18"/>
                <w:szCs w:val="18"/>
              </w:rPr>
              <w:t>rapport au langage produit</w:t>
            </w:r>
          </w:p>
        </w:tc>
      </w:tr>
      <w:tr w:rsidR="00076CF7" w:rsidTr="00112D11">
        <w:tc>
          <w:tcPr>
            <w:tcW w:w="3846" w:type="dxa"/>
          </w:tcPr>
          <w:p w:rsidR="00076CF7" w:rsidRDefault="00727E61" w:rsidP="00727E6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727E61">
              <w:rPr>
                <w:rFonts w:cs="AGaramondPro-Bold"/>
                <w:bCs/>
                <w:sz w:val="18"/>
                <w:szCs w:val="18"/>
              </w:rPr>
              <w:t>Règles régulant les échanges ; repérage du</w:t>
            </w:r>
            <w:r w:rsidRPr="00727E61"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727E61">
              <w:rPr>
                <w:rFonts w:cs="AGaramondPro-Bold"/>
                <w:bCs/>
                <w:sz w:val="18"/>
                <w:szCs w:val="18"/>
              </w:rPr>
              <w:t>respect ou non de ces règles dans les propos</w:t>
            </w:r>
            <w:r w:rsidRPr="00727E61"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727E61">
              <w:rPr>
                <w:rFonts w:cs="AGaramondPro-Bold"/>
                <w:bCs/>
                <w:sz w:val="18"/>
                <w:szCs w:val="18"/>
              </w:rPr>
              <w:t>d’un pair, aide à la reformulation.</w:t>
            </w:r>
          </w:p>
          <w:p w:rsidR="00727E61" w:rsidRPr="00727E61" w:rsidRDefault="00727E61" w:rsidP="00727E6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727E61" w:rsidRPr="00727E61" w:rsidRDefault="00727E61" w:rsidP="00727E61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727E61">
              <w:rPr>
                <w:rFonts w:cs="AGaramondPro-Bold"/>
                <w:bCs/>
                <w:sz w:val="18"/>
                <w:szCs w:val="18"/>
              </w:rPr>
              <w:t>Prise en compte de règles explicites établies</w:t>
            </w:r>
            <w:r w:rsidRPr="00727E61">
              <w:rPr>
                <w:rFonts w:cs="AGaramondPro-Bold"/>
                <w:bCs/>
                <w:sz w:val="18"/>
                <w:szCs w:val="18"/>
              </w:rPr>
              <w:t xml:space="preserve"> </w:t>
            </w:r>
            <w:r w:rsidRPr="00727E61">
              <w:rPr>
                <w:rFonts w:cs="AGaramondPro-Bold"/>
                <w:bCs/>
                <w:sz w:val="18"/>
                <w:szCs w:val="18"/>
              </w:rPr>
              <w:t>collectivement.</w:t>
            </w:r>
          </w:p>
          <w:p w:rsidR="00076CF7" w:rsidRDefault="00076CF7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  <w:p w:rsidR="00727E61" w:rsidRPr="00727E61" w:rsidRDefault="00727E61" w:rsidP="00112D11">
            <w:pPr>
              <w:autoSpaceDE w:val="0"/>
              <w:autoSpaceDN w:val="0"/>
              <w:adjustRightInd w:val="0"/>
              <w:rPr>
                <w:rFonts w:eastAsia="AGaramondPro-Regular" w:cs="AGaramondPro-Regular"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  <w:tr w:rsidR="00076CF7" w:rsidTr="00112D11">
        <w:tc>
          <w:tcPr>
            <w:tcW w:w="3846" w:type="dxa"/>
          </w:tcPr>
          <w:p w:rsidR="00076CF7" w:rsidRDefault="00727E61" w:rsidP="00076CF7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r w:rsidRPr="00727E61">
              <w:rPr>
                <w:rFonts w:cs="AGaramondPro-Bold"/>
                <w:bCs/>
                <w:sz w:val="18"/>
                <w:szCs w:val="18"/>
              </w:rPr>
              <w:t>Autocorrectio</w:t>
            </w:r>
            <w:r w:rsidRPr="00727E61">
              <w:rPr>
                <w:rFonts w:cs="AGaramondPro-Bold"/>
                <w:bCs/>
                <w:sz w:val="18"/>
                <w:szCs w:val="18"/>
              </w:rPr>
              <w:t>n après écoute (reformulations)</w:t>
            </w:r>
          </w:p>
          <w:p w:rsidR="00727E61" w:rsidRDefault="00727E61" w:rsidP="00076CF7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</w:p>
          <w:p w:rsidR="00727E61" w:rsidRPr="00727E61" w:rsidRDefault="00727E61" w:rsidP="00076CF7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  <w:bookmarkStart w:id="0" w:name="_GoBack"/>
            <w:bookmarkEnd w:id="0"/>
          </w:p>
          <w:p w:rsidR="00727E61" w:rsidRPr="00727E61" w:rsidRDefault="00727E61" w:rsidP="00076CF7">
            <w:pPr>
              <w:autoSpaceDE w:val="0"/>
              <w:autoSpaceDN w:val="0"/>
              <w:adjustRightInd w:val="0"/>
              <w:rPr>
                <w:rFonts w:cs="AGaramondPro-Bold"/>
                <w:bCs/>
                <w:sz w:val="18"/>
                <w:szCs w:val="18"/>
              </w:rPr>
            </w:pPr>
          </w:p>
        </w:tc>
        <w:tc>
          <w:tcPr>
            <w:tcW w:w="3847" w:type="dxa"/>
          </w:tcPr>
          <w:p w:rsidR="00076CF7" w:rsidRDefault="00076CF7" w:rsidP="00112D11"/>
        </w:tc>
        <w:tc>
          <w:tcPr>
            <w:tcW w:w="3847" w:type="dxa"/>
          </w:tcPr>
          <w:p w:rsidR="00076CF7" w:rsidRDefault="00076CF7" w:rsidP="00112D11"/>
        </w:tc>
        <w:tc>
          <w:tcPr>
            <w:tcW w:w="3848" w:type="dxa"/>
          </w:tcPr>
          <w:p w:rsidR="00076CF7" w:rsidRDefault="00076CF7" w:rsidP="00112D11"/>
        </w:tc>
      </w:tr>
    </w:tbl>
    <w:p w:rsidR="00837B71" w:rsidRDefault="00837B71" w:rsidP="00061441"/>
    <w:sectPr w:rsidR="00837B71" w:rsidSect="006A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50"/>
    <w:rsid w:val="00061441"/>
    <w:rsid w:val="00076CF7"/>
    <w:rsid w:val="000868FB"/>
    <w:rsid w:val="00285D39"/>
    <w:rsid w:val="002D628E"/>
    <w:rsid w:val="003B6C72"/>
    <w:rsid w:val="003E414B"/>
    <w:rsid w:val="005415CE"/>
    <w:rsid w:val="005D77AC"/>
    <w:rsid w:val="005F0CCD"/>
    <w:rsid w:val="006A2550"/>
    <w:rsid w:val="006B0399"/>
    <w:rsid w:val="00727E61"/>
    <w:rsid w:val="00755462"/>
    <w:rsid w:val="0079427E"/>
    <w:rsid w:val="00801D32"/>
    <w:rsid w:val="0082490F"/>
    <w:rsid w:val="00837B71"/>
    <w:rsid w:val="00870E24"/>
    <w:rsid w:val="00871A60"/>
    <w:rsid w:val="00C17BA1"/>
    <w:rsid w:val="00CE4AB4"/>
    <w:rsid w:val="00CF119E"/>
    <w:rsid w:val="00F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24AA"/>
  <w15:chartTrackingRefBased/>
  <w15:docId w15:val="{DD7674E2-2CB0-499F-964F-3DDB71CF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1788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18</cp:revision>
  <dcterms:created xsi:type="dcterms:W3CDTF">2016-03-19T12:56:00Z</dcterms:created>
  <dcterms:modified xsi:type="dcterms:W3CDTF">2016-03-19T16:22:00Z</dcterms:modified>
</cp:coreProperties>
</file>