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C7" w:rsidRDefault="009363C7" w:rsidP="009363C7">
      <w:pPr>
        <w:jc w:val="center"/>
      </w:pPr>
      <w:r>
        <w:t xml:space="preserve">Séquence autour de la Boîte à histoire  de l’album GRUFFALO </w:t>
      </w:r>
    </w:p>
    <w:tbl>
      <w:tblPr>
        <w:tblStyle w:val="Grilledutableau"/>
        <w:tblpPr w:leftFromText="141" w:rightFromText="141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363C7" w:rsidTr="009363C7">
        <w:trPr>
          <w:trHeight w:val="416"/>
        </w:trPr>
        <w:tc>
          <w:tcPr>
            <w:tcW w:w="2122" w:type="dxa"/>
          </w:tcPr>
          <w:p w:rsidR="009363C7" w:rsidRDefault="009363C7" w:rsidP="009363C7">
            <w:pPr>
              <w:jc w:val="center"/>
            </w:pPr>
            <w:r>
              <w:t xml:space="preserve">Domaine </w:t>
            </w:r>
          </w:p>
        </w:tc>
        <w:tc>
          <w:tcPr>
            <w:tcW w:w="6940" w:type="dxa"/>
          </w:tcPr>
          <w:p w:rsidR="009363C7" w:rsidRDefault="009363C7" w:rsidP="009363C7">
            <w:r>
              <w:t xml:space="preserve">   Mobiliser le langage dans toutes ses dimensions </w:t>
            </w:r>
          </w:p>
        </w:tc>
      </w:tr>
      <w:tr w:rsidR="009363C7" w:rsidTr="009363C7">
        <w:trPr>
          <w:trHeight w:val="416"/>
        </w:trPr>
        <w:tc>
          <w:tcPr>
            <w:tcW w:w="2122" w:type="dxa"/>
          </w:tcPr>
          <w:p w:rsidR="009363C7" w:rsidRDefault="009363C7" w:rsidP="009363C7">
            <w:pPr>
              <w:jc w:val="center"/>
            </w:pPr>
            <w:r>
              <w:t xml:space="preserve">Objectifs langagiers </w:t>
            </w:r>
          </w:p>
        </w:tc>
        <w:tc>
          <w:tcPr>
            <w:tcW w:w="6940" w:type="dxa"/>
          </w:tcPr>
          <w:p w:rsidR="009363C7" w:rsidRDefault="009363C7" w:rsidP="009363C7">
            <w:pPr>
              <w:pStyle w:val="Paragraphedeliste"/>
              <w:numPr>
                <w:ilvl w:val="0"/>
                <w:numId w:val="2"/>
              </w:numPr>
            </w:pPr>
            <w:r>
              <w:t xml:space="preserve">Comprendre la chronologie de l’histoire </w:t>
            </w:r>
          </w:p>
          <w:p w:rsidR="009363C7" w:rsidRDefault="009363C7" w:rsidP="009363C7">
            <w:pPr>
              <w:pStyle w:val="Paragraphedeliste"/>
              <w:numPr>
                <w:ilvl w:val="0"/>
                <w:numId w:val="2"/>
              </w:numPr>
            </w:pPr>
            <w:r>
              <w:t xml:space="preserve">Maîtriser le lexique de l’album </w:t>
            </w:r>
          </w:p>
        </w:tc>
      </w:tr>
      <w:tr w:rsidR="009363C7" w:rsidTr="009363C7">
        <w:tc>
          <w:tcPr>
            <w:tcW w:w="2122" w:type="dxa"/>
          </w:tcPr>
          <w:p w:rsidR="009363C7" w:rsidRDefault="009363C7" w:rsidP="009363C7">
            <w:pPr>
              <w:jc w:val="center"/>
            </w:pPr>
            <w:r>
              <w:t>Nombre de Séance</w:t>
            </w:r>
            <w:r w:rsidR="002818D6">
              <w:t>s</w:t>
            </w:r>
          </w:p>
        </w:tc>
        <w:tc>
          <w:tcPr>
            <w:tcW w:w="6940" w:type="dxa"/>
          </w:tcPr>
          <w:p w:rsidR="009363C7" w:rsidRDefault="002818D6" w:rsidP="009363C7">
            <w:pPr>
              <w:jc w:val="center"/>
            </w:pPr>
            <w:r>
              <w:t>12</w:t>
            </w:r>
          </w:p>
        </w:tc>
      </w:tr>
    </w:tbl>
    <w:p w:rsidR="009363C7" w:rsidRDefault="009363C7" w:rsidP="00D13820">
      <w:pPr>
        <w:jc w:val="center"/>
      </w:pPr>
    </w:p>
    <w:p w:rsidR="009363C7" w:rsidRDefault="009363C7" w:rsidP="00D13820">
      <w:pPr>
        <w:jc w:val="center"/>
      </w:pPr>
    </w:p>
    <w:p w:rsidR="001B30C6" w:rsidRDefault="001B30C6" w:rsidP="00D1382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3820" w:rsidTr="00842B22">
        <w:tc>
          <w:tcPr>
            <w:tcW w:w="1812" w:type="dxa"/>
          </w:tcPr>
          <w:p w:rsidR="00D13820" w:rsidRDefault="00D13820" w:rsidP="00D13820">
            <w:r>
              <w:t xml:space="preserve">Numéro de séance </w:t>
            </w:r>
          </w:p>
        </w:tc>
        <w:tc>
          <w:tcPr>
            <w:tcW w:w="1812" w:type="dxa"/>
          </w:tcPr>
          <w:p w:rsidR="00D13820" w:rsidRDefault="00D13820" w:rsidP="00D13820">
            <w:r>
              <w:t xml:space="preserve">Déroulement </w:t>
            </w:r>
          </w:p>
        </w:tc>
        <w:tc>
          <w:tcPr>
            <w:tcW w:w="1812" w:type="dxa"/>
          </w:tcPr>
          <w:p w:rsidR="00D13820" w:rsidRDefault="00D13820" w:rsidP="00D13820">
            <w:r>
              <w:t>Modalités</w:t>
            </w:r>
          </w:p>
        </w:tc>
        <w:tc>
          <w:tcPr>
            <w:tcW w:w="1813" w:type="dxa"/>
          </w:tcPr>
          <w:p w:rsidR="00D13820" w:rsidRDefault="00D13820" w:rsidP="00D13820">
            <w:r>
              <w:t xml:space="preserve"> Objectif </w:t>
            </w:r>
          </w:p>
        </w:tc>
        <w:tc>
          <w:tcPr>
            <w:tcW w:w="1813" w:type="dxa"/>
          </w:tcPr>
          <w:p w:rsidR="00D13820" w:rsidRDefault="00D13820" w:rsidP="00D13820">
            <w:r>
              <w:t xml:space="preserve">Remarques </w:t>
            </w:r>
          </w:p>
        </w:tc>
      </w:tr>
      <w:tr w:rsidR="00D13820" w:rsidTr="00842B22">
        <w:tc>
          <w:tcPr>
            <w:tcW w:w="1812" w:type="dxa"/>
          </w:tcPr>
          <w:p w:rsidR="00D13820" w:rsidRDefault="00D13820" w:rsidP="00D13820"/>
          <w:p w:rsidR="00D13820" w:rsidRDefault="00D13820" w:rsidP="00D13820"/>
          <w:p w:rsidR="00D13820" w:rsidRDefault="00D13820" w:rsidP="00D13820">
            <w:r>
              <w:t>1</w:t>
            </w:r>
          </w:p>
          <w:p w:rsidR="00D13820" w:rsidRDefault="00D13820" w:rsidP="00D13820"/>
          <w:p w:rsidR="00D13820" w:rsidRDefault="00D13820" w:rsidP="00D13820"/>
        </w:tc>
        <w:tc>
          <w:tcPr>
            <w:tcW w:w="1812" w:type="dxa"/>
          </w:tcPr>
          <w:p w:rsidR="00D13820" w:rsidRDefault="00D13820" w:rsidP="00D13820">
            <w:r>
              <w:t xml:space="preserve">L’enseignant raconte la première partie de l’histoire avec ses propres mots </w:t>
            </w:r>
            <w:r w:rsidR="001B30C6">
              <w:t>(sans l’album !)</w:t>
            </w:r>
          </w:p>
        </w:tc>
        <w:tc>
          <w:tcPr>
            <w:tcW w:w="1812" w:type="dxa"/>
          </w:tcPr>
          <w:p w:rsidR="00D13820" w:rsidRDefault="00D13820" w:rsidP="00D13820">
            <w:r>
              <w:t>En classe entière ou demi-groupes</w:t>
            </w:r>
          </w:p>
        </w:tc>
        <w:tc>
          <w:tcPr>
            <w:tcW w:w="1813" w:type="dxa"/>
          </w:tcPr>
          <w:p w:rsidR="00D13820" w:rsidRDefault="001B30C6" w:rsidP="00D13820">
            <w:r>
              <w:t>-</w:t>
            </w:r>
            <w:r w:rsidR="00D13820">
              <w:t>Découvrir l</w:t>
            </w:r>
            <w:r>
              <w:t xml:space="preserve">’histoire </w:t>
            </w:r>
          </w:p>
          <w:p w:rsidR="00D13820" w:rsidRDefault="001B30C6" w:rsidP="00D13820">
            <w:r>
              <w:t>-</w:t>
            </w:r>
            <w:r w:rsidR="00D13820">
              <w:t xml:space="preserve">Savoir nommer quelques éléments de l’histoire </w:t>
            </w:r>
            <w:r>
              <w:t>(personnages ; lieux, actions…)</w:t>
            </w:r>
          </w:p>
        </w:tc>
        <w:tc>
          <w:tcPr>
            <w:tcW w:w="1813" w:type="dxa"/>
          </w:tcPr>
          <w:p w:rsidR="00D13820" w:rsidRDefault="00D13820" w:rsidP="00D13820">
            <w:r>
              <w:t xml:space="preserve">L’enseignant arrête le récit avant l’arrivée du </w:t>
            </w:r>
            <w:proofErr w:type="spellStart"/>
            <w:r>
              <w:t>Gruffalo</w:t>
            </w:r>
            <w:proofErr w:type="spellEnd"/>
            <w:r>
              <w:t xml:space="preserve"> (première partie du récit)</w:t>
            </w:r>
          </w:p>
        </w:tc>
      </w:tr>
      <w:tr w:rsidR="00D13820" w:rsidTr="00842B22">
        <w:tc>
          <w:tcPr>
            <w:tcW w:w="1812" w:type="dxa"/>
          </w:tcPr>
          <w:p w:rsidR="00D13820" w:rsidRDefault="00D13820" w:rsidP="00D13820">
            <w:r>
              <w:t>2</w:t>
            </w:r>
          </w:p>
        </w:tc>
        <w:tc>
          <w:tcPr>
            <w:tcW w:w="1812" w:type="dxa"/>
          </w:tcPr>
          <w:p w:rsidR="00D13820" w:rsidRDefault="001B30C6" w:rsidP="00D13820">
            <w:r>
              <w:t xml:space="preserve">- </w:t>
            </w:r>
            <w:r w:rsidR="00D13820">
              <w:t xml:space="preserve">L’enseignant demande aux élèves de se remémorer la première </w:t>
            </w:r>
            <w:r>
              <w:t xml:space="preserve">partie de l’histoire </w:t>
            </w:r>
          </w:p>
          <w:p w:rsidR="001B30C6" w:rsidRDefault="001B30C6" w:rsidP="00D13820">
            <w:r>
              <w:t>- Apporte un étayage visuel pour le lexique</w:t>
            </w:r>
          </w:p>
          <w:p w:rsidR="001B30C6" w:rsidRDefault="001B30C6" w:rsidP="00D13820">
            <w:r>
              <w:t xml:space="preserve">- Raconte la deuxième partie de l’histoire avec ses propres mots </w:t>
            </w:r>
          </w:p>
        </w:tc>
        <w:tc>
          <w:tcPr>
            <w:tcW w:w="1812" w:type="dxa"/>
          </w:tcPr>
          <w:p w:rsidR="00D13820" w:rsidRDefault="001B30C6" w:rsidP="00D13820">
            <w:r>
              <w:t xml:space="preserve">En classe entière ou en demi-groupes </w:t>
            </w:r>
          </w:p>
        </w:tc>
        <w:tc>
          <w:tcPr>
            <w:tcW w:w="1813" w:type="dxa"/>
          </w:tcPr>
          <w:p w:rsidR="00D13820" w:rsidRDefault="001B30C6" w:rsidP="001B30C6">
            <w:r>
              <w:t xml:space="preserve">-Savoir nommer quelques éléments de l’histoire </w:t>
            </w:r>
          </w:p>
          <w:p w:rsidR="001B30C6" w:rsidRDefault="001B30C6" w:rsidP="001B30C6">
            <w:r>
              <w:t>- Ma</w:t>
            </w:r>
            <w:r w:rsidR="009363C7">
              <w:t xml:space="preserve">îtriser le lexique </w:t>
            </w:r>
          </w:p>
        </w:tc>
        <w:tc>
          <w:tcPr>
            <w:tcW w:w="1813" w:type="dxa"/>
          </w:tcPr>
          <w:p w:rsidR="00D13820" w:rsidRDefault="009363C7" w:rsidP="00D13820">
            <w:r>
              <w:t>- Etayage visuel (images terrier, renard, serpent…)</w:t>
            </w:r>
          </w:p>
          <w:p w:rsidR="00DD317B" w:rsidRDefault="00DD317B" w:rsidP="00D13820">
            <w:r>
              <w:t xml:space="preserve">Voir imagier </w:t>
            </w:r>
          </w:p>
        </w:tc>
      </w:tr>
      <w:tr w:rsidR="009363C7" w:rsidTr="00842B22">
        <w:tc>
          <w:tcPr>
            <w:tcW w:w="1812" w:type="dxa"/>
          </w:tcPr>
          <w:p w:rsidR="009363C7" w:rsidRDefault="009363C7" w:rsidP="00D13820">
            <w:r>
              <w:t xml:space="preserve">3 </w:t>
            </w:r>
          </w:p>
        </w:tc>
        <w:tc>
          <w:tcPr>
            <w:tcW w:w="1812" w:type="dxa"/>
          </w:tcPr>
          <w:p w:rsidR="009363C7" w:rsidRDefault="00DD317B" w:rsidP="00D13820">
            <w:r>
              <w:t xml:space="preserve">Les élèves racontent l’histoire avec l’aide de l’enseignant </w:t>
            </w:r>
          </w:p>
        </w:tc>
        <w:tc>
          <w:tcPr>
            <w:tcW w:w="1812" w:type="dxa"/>
          </w:tcPr>
          <w:p w:rsidR="009363C7" w:rsidRDefault="00DD317B" w:rsidP="00D13820">
            <w:r>
              <w:t xml:space="preserve">En groupe de 6 à 8 élèves </w:t>
            </w:r>
          </w:p>
        </w:tc>
        <w:tc>
          <w:tcPr>
            <w:tcW w:w="1813" w:type="dxa"/>
          </w:tcPr>
          <w:p w:rsidR="009363C7" w:rsidRDefault="00DD317B" w:rsidP="00DD317B">
            <w:r>
              <w:t xml:space="preserve">-Savoir nommer l’ensemble des éléments de l’histoire </w:t>
            </w:r>
          </w:p>
        </w:tc>
        <w:tc>
          <w:tcPr>
            <w:tcW w:w="1813" w:type="dxa"/>
          </w:tcPr>
          <w:p w:rsidR="009363C7" w:rsidRDefault="00DD317B" w:rsidP="00D13820">
            <w:r>
              <w:t xml:space="preserve">Reprendre étayage visuel </w:t>
            </w:r>
          </w:p>
          <w:p w:rsidR="009363C7" w:rsidRDefault="009363C7" w:rsidP="00D13820"/>
          <w:p w:rsidR="009363C7" w:rsidRDefault="009363C7" w:rsidP="00D13820"/>
          <w:p w:rsidR="009363C7" w:rsidRDefault="009363C7" w:rsidP="00D13820"/>
          <w:p w:rsidR="009363C7" w:rsidRDefault="009363C7" w:rsidP="00D13820"/>
          <w:p w:rsidR="009363C7" w:rsidRDefault="009363C7" w:rsidP="00D13820"/>
          <w:p w:rsidR="009363C7" w:rsidRDefault="009363C7" w:rsidP="00D13820"/>
        </w:tc>
      </w:tr>
      <w:tr w:rsidR="00DD317B" w:rsidTr="00842B22">
        <w:tc>
          <w:tcPr>
            <w:tcW w:w="1812" w:type="dxa"/>
          </w:tcPr>
          <w:p w:rsidR="00DD317B" w:rsidRDefault="00DD317B" w:rsidP="00D13820">
            <w:r>
              <w:t>4</w:t>
            </w:r>
          </w:p>
        </w:tc>
        <w:tc>
          <w:tcPr>
            <w:tcW w:w="1812" w:type="dxa"/>
          </w:tcPr>
          <w:p w:rsidR="00DD317B" w:rsidRDefault="00DD317B" w:rsidP="00D13820">
            <w:r>
              <w:t xml:space="preserve">L’enseignant raconte l’histoire avec les marottes (issues de la boîte à histoire)  </w:t>
            </w:r>
          </w:p>
          <w:p w:rsidR="002818D6" w:rsidRDefault="002818D6" w:rsidP="00D13820"/>
          <w:p w:rsidR="002818D6" w:rsidRDefault="002818D6" w:rsidP="00D13820"/>
          <w:p w:rsidR="002818D6" w:rsidRDefault="002818D6" w:rsidP="00D13820"/>
        </w:tc>
        <w:tc>
          <w:tcPr>
            <w:tcW w:w="1812" w:type="dxa"/>
          </w:tcPr>
          <w:p w:rsidR="00DD317B" w:rsidRDefault="00DD317B" w:rsidP="00D13820">
            <w:r>
              <w:t xml:space="preserve">En classe entière ou demi-groupes </w:t>
            </w:r>
          </w:p>
        </w:tc>
        <w:tc>
          <w:tcPr>
            <w:tcW w:w="1813" w:type="dxa"/>
          </w:tcPr>
          <w:p w:rsidR="00DD317B" w:rsidRDefault="00DD317B" w:rsidP="00DD317B">
            <w:r>
              <w:t xml:space="preserve">- Découvrir visuellement les personnages de l’histoire </w:t>
            </w:r>
          </w:p>
          <w:p w:rsidR="00DD317B" w:rsidRDefault="00DD317B" w:rsidP="00DD317B"/>
          <w:p w:rsidR="00842B22" w:rsidRDefault="00842B22" w:rsidP="00DD317B"/>
          <w:p w:rsidR="00842B22" w:rsidRDefault="00842B22" w:rsidP="00DD317B"/>
        </w:tc>
        <w:tc>
          <w:tcPr>
            <w:tcW w:w="1813" w:type="dxa"/>
          </w:tcPr>
          <w:p w:rsidR="00DD317B" w:rsidRDefault="00DD317B" w:rsidP="00D13820">
            <w:r>
              <w:t xml:space="preserve">Matériel : Marottes </w:t>
            </w:r>
          </w:p>
        </w:tc>
      </w:tr>
      <w:tr w:rsidR="00900EA7" w:rsidTr="00842B22">
        <w:tc>
          <w:tcPr>
            <w:tcW w:w="1812" w:type="dxa"/>
          </w:tcPr>
          <w:p w:rsidR="00900EA7" w:rsidRDefault="00900EA7" w:rsidP="00D13820">
            <w:r>
              <w:lastRenderedPageBreak/>
              <w:t>5</w:t>
            </w:r>
          </w:p>
        </w:tc>
        <w:tc>
          <w:tcPr>
            <w:tcW w:w="1812" w:type="dxa"/>
          </w:tcPr>
          <w:p w:rsidR="00900EA7" w:rsidRDefault="00900EA7" w:rsidP="00D13820">
            <w:r>
              <w:t>L</w:t>
            </w:r>
            <w:r w:rsidR="00842B22">
              <w:t>’enseignant raconte l’histoire avec les marottes et demande aux enfants d’énoncer des caractéristiques des personnages (physiques ou états mentaux)</w:t>
            </w:r>
          </w:p>
        </w:tc>
        <w:tc>
          <w:tcPr>
            <w:tcW w:w="1812" w:type="dxa"/>
          </w:tcPr>
          <w:p w:rsidR="00900EA7" w:rsidRDefault="00842B22" w:rsidP="00D13820">
            <w:r>
              <w:t xml:space="preserve">En groupe de 6 à 8 élèves </w:t>
            </w:r>
          </w:p>
        </w:tc>
        <w:tc>
          <w:tcPr>
            <w:tcW w:w="1813" w:type="dxa"/>
          </w:tcPr>
          <w:p w:rsidR="00900EA7" w:rsidRDefault="00842B22" w:rsidP="00842B22">
            <w:r>
              <w:t>-Utiliser un vocabulaire précis et approprié pour décrire les personnages</w:t>
            </w:r>
          </w:p>
          <w:p w:rsidR="00842B22" w:rsidRDefault="00842B22" w:rsidP="00842B22">
            <w:r>
              <w:t>- commencer à se repérer dans le temps de l’histoire (quel animal la souris rencontre-t-elle en premier ?...)</w:t>
            </w:r>
          </w:p>
        </w:tc>
        <w:tc>
          <w:tcPr>
            <w:tcW w:w="1813" w:type="dxa"/>
          </w:tcPr>
          <w:p w:rsidR="00900EA7" w:rsidRDefault="00842B22" w:rsidP="00D13820">
            <w:r>
              <w:t>Matériel : Marottes</w:t>
            </w:r>
          </w:p>
        </w:tc>
      </w:tr>
      <w:tr w:rsidR="00842B22" w:rsidTr="00842B22">
        <w:tc>
          <w:tcPr>
            <w:tcW w:w="1812" w:type="dxa"/>
          </w:tcPr>
          <w:p w:rsidR="00842B22" w:rsidRDefault="00842B22" w:rsidP="00D13820">
            <w:r>
              <w:t xml:space="preserve">6 </w:t>
            </w:r>
          </w:p>
        </w:tc>
        <w:tc>
          <w:tcPr>
            <w:tcW w:w="1812" w:type="dxa"/>
          </w:tcPr>
          <w:p w:rsidR="00842B22" w:rsidRDefault="00842B22" w:rsidP="00D13820">
            <w:r>
              <w:t>L’enseignant raconte l’histoire avec l’album (en montrant les images) et montre la couverture de l’album à l’issue de la lecture</w:t>
            </w:r>
          </w:p>
        </w:tc>
        <w:tc>
          <w:tcPr>
            <w:tcW w:w="1812" w:type="dxa"/>
          </w:tcPr>
          <w:p w:rsidR="00842B22" w:rsidRDefault="00842B22" w:rsidP="00D13820">
            <w:r>
              <w:t xml:space="preserve">En groupe classe </w:t>
            </w:r>
          </w:p>
        </w:tc>
        <w:tc>
          <w:tcPr>
            <w:tcW w:w="1813" w:type="dxa"/>
          </w:tcPr>
          <w:p w:rsidR="00842B22" w:rsidRDefault="00842B22" w:rsidP="00842B22">
            <w:r>
              <w:t>Faire le lien entre le récit de l’enseignant et le récit écrit  par l’auteur (c’est la même histoire mais plus détaillée)</w:t>
            </w:r>
          </w:p>
        </w:tc>
        <w:tc>
          <w:tcPr>
            <w:tcW w:w="1813" w:type="dxa"/>
          </w:tcPr>
          <w:p w:rsidR="00842B22" w:rsidRDefault="00842B22" w:rsidP="00D13820">
            <w:r>
              <w:t>Matériel : Album</w:t>
            </w:r>
          </w:p>
          <w:p w:rsidR="00842B22" w:rsidRDefault="00842B22" w:rsidP="00D13820"/>
          <w:p w:rsidR="00842B22" w:rsidRDefault="00842B22" w:rsidP="00D13820">
            <w:r>
              <w:t xml:space="preserve">L’album peut être lu autant de fois que le souhaitent les élèves </w:t>
            </w:r>
          </w:p>
        </w:tc>
      </w:tr>
      <w:tr w:rsidR="00842B22" w:rsidTr="00842B22">
        <w:tc>
          <w:tcPr>
            <w:tcW w:w="1812" w:type="dxa"/>
          </w:tcPr>
          <w:p w:rsidR="00842B22" w:rsidRDefault="00842B22" w:rsidP="00D13820">
            <w:r>
              <w:t>7-8-9</w:t>
            </w:r>
          </w:p>
        </w:tc>
        <w:tc>
          <w:tcPr>
            <w:tcW w:w="1812" w:type="dxa"/>
          </w:tcPr>
          <w:p w:rsidR="00842B22" w:rsidRDefault="00842B22" w:rsidP="00D13820">
            <w:r>
              <w:t>Rappels de récit à l’aide des marottes (qui est ce personnage ? quand le voit-on dans l’histoire ?...)</w:t>
            </w:r>
            <w:r w:rsidR="00022FBD">
              <w:t xml:space="preserve"> ou de l’album </w:t>
            </w:r>
          </w:p>
          <w:p w:rsidR="00842B22" w:rsidRDefault="00842B22" w:rsidP="00D13820"/>
        </w:tc>
        <w:tc>
          <w:tcPr>
            <w:tcW w:w="1812" w:type="dxa"/>
          </w:tcPr>
          <w:p w:rsidR="00842B22" w:rsidRDefault="00842B22" w:rsidP="00D13820">
            <w:r>
              <w:t xml:space="preserve">En groupe de 6 à 8 élèves </w:t>
            </w:r>
          </w:p>
        </w:tc>
        <w:tc>
          <w:tcPr>
            <w:tcW w:w="1813" w:type="dxa"/>
          </w:tcPr>
          <w:p w:rsidR="00842B22" w:rsidRDefault="00842B22" w:rsidP="00842B22"/>
        </w:tc>
        <w:tc>
          <w:tcPr>
            <w:tcW w:w="1813" w:type="dxa"/>
          </w:tcPr>
          <w:p w:rsidR="00842B22" w:rsidRDefault="00842B22" w:rsidP="00842B22">
            <w:r>
              <w:t>-Mise en avant des 5 W : qui, quand, comment</w:t>
            </w:r>
            <w:r w:rsidR="00022FBD">
              <w:t>, où, quoi</w:t>
            </w:r>
          </w:p>
          <w:p w:rsidR="00842B22" w:rsidRDefault="00022FBD" w:rsidP="00842B22">
            <w:pPr>
              <w:pStyle w:val="Paragraphedeliste"/>
              <w:numPr>
                <w:ilvl w:val="0"/>
                <w:numId w:val="2"/>
              </w:numPr>
            </w:pPr>
            <w:r>
              <w:t>Se fait de manière progressive pour que les élèves soient capables de raconter l’ensemble de l’histoire (R1 puis R1+R2…)</w:t>
            </w:r>
          </w:p>
        </w:tc>
      </w:tr>
      <w:tr w:rsidR="00022FBD" w:rsidTr="00842B22">
        <w:tc>
          <w:tcPr>
            <w:tcW w:w="1812" w:type="dxa"/>
          </w:tcPr>
          <w:p w:rsidR="00022FBD" w:rsidRDefault="00022FBD" w:rsidP="00D13820">
            <w:r>
              <w:t>10</w:t>
            </w:r>
          </w:p>
        </w:tc>
        <w:tc>
          <w:tcPr>
            <w:tcW w:w="1812" w:type="dxa"/>
          </w:tcPr>
          <w:p w:rsidR="002818D6" w:rsidRDefault="00022FBD" w:rsidP="00D13820">
            <w:r>
              <w:t>Découverte de la boîte à histoire de l’album</w:t>
            </w:r>
          </w:p>
          <w:p w:rsidR="002818D6" w:rsidRDefault="002818D6" w:rsidP="00D13820"/>
          <w:p w:rsidR="002818D6" w:rsidRDefault="002818D6" w:rsidP="00D13820"/>
          <w:p w:rsidR="002818D6" w:rsidRDefault="002818D6" w:rsidP="00D13820"/>
          <w:p w:rsidR="002818D6" w:rsidRDefault="002818D6" w:rsidP="00D13820"/>
          <w:p w:rsidR="002818D6" w:rsidRDefault="002818D6" w:rsidP="00D13820"/>
          <w:p w:rsidR="002818D6" w:rsidRDefault="002818D6" w:rsidP="00D13820"/>
          <w:p w:rsidR="00022FBD" w:rsidRDefault="00022FBD" w:rsidP="00D13820">
            <w:r>
              <w:t xml:space="preserve"> </w:t>
            </w:r>
          </w:p>
        </w:tc>
        <w:tc>
          <w:tcPr>
            <w:tcW w:w="1812" w:type="dxa"/>
          </w:tcPr>
          <w:p w:rsidR="00022FBD" w:rsidRDefault="00022FBD" w:rsidP="00D13820">
            <w:r>
              <w:t xml:space="preserve">En groupe classe ou demi-groupes </w:t>
            </w:r>
          </w:p>
        </w:tc>
        <w:tc>
          <w:tcPr>
            <w:tcW w:w="1813" w:type="dxa"/>
          </w:tcPr>
          <w:p w:rsidR="00022FBD" w:rsidRDefault="00022FBD" w:rsidP="00842B22">
            <w:r>
              <w:t xml:space="preserve"> </w:t>
            </w:r>
          </w:p>
          <w:p w:rsidR="00022FBD" w:rsidRDefault="00022FBD" w:rsidP="00842B22">
            <w:r>
              <w:t>Faire le lien entre la boîte à histoire et l’album</w:t>
            </w:r>
          </w:p>
          <w:p w:rsidR="00022FBD" w:rsidRDefault="00022FBD" w:rsidP="00842B22">
            <w:r>
              <w:t>S’approprier l’outil (à quoi ça va servir, où le met-on dans la classe…</w:t>
            </w:r>
          </w:p>
        </w:tc>
        <w:tc>
          <w:tcPr>
            <w:tcW w:w="1813" w:type="dxa"/>
          </w:tcPr>
          <w:p w:rsidR="00022FBD" w:rsidRDefault="00022FBD" w:rsidP="00842B22">
            <w:r>
              <w:t xml:space="preserve">Matériel : Boite à histoire (marottes, imagier des personnages, …) </w:t>
            </w:r>
          </w:p>
        </w:tc>
      </w:tr>
      <w:tr w:rsidR="00022FBD" w:rsidTr="00842B22">
        <w:tc>
          <w:tcPr>
            <w:tcW w:w="1812" w:type="dxa"/>
          </w:tcPr>
          <w:p w:rsidR="00022FBD" w:rsidRDefault="00022FBD" w:rsidP="00D13820">
            <w:r>
              <w:lastRenderedPageBreak/>
              <w:t>11</w:t>
            </w:r>
          </w:p>
        </w:tc>
        <w:tc>
          <w:tcPr>
            <w:tcW w:w="1812" w:type="dxa"/>
          </w:tcPr>
          <w:p w:rsidR="00022FBD" w:rsidRDefault="00D84754" w:rsidP="00D13820">
            <w:r>
              <w:t xml:space="preserve">On introduit un personnage ou un élément extérieur à l’histoire dans la boîte à histoire </w:t>
            </w:r>
          </w:p>
        </w:tc>
        <w:tc>
          <w:tcPr>
            <w:tcW w:w="1812" w:type="dxa"/>
          </w:tcPr>
          <w:p w:rsidR="00022FBD" w:rsidRDefault="00022FBD" w:rsidP="00D13820">
            <w:r>
              <w:t xml:space="preserve">En atelier </w:t>
            </w:r>
            <w:r w:rsidR="00D84754">
              <w:t xml:space="preserve">de 6 à 8 élèves </w:t>
            </w:r>
          </w:p>
        </w:tc>
        <w:tc>
          <w:tcPr>
            <w:tcW w:w="1813" w:type="dxa"/>
          </w:tcPr>
          <w:p w:rsidR="00022FBD" w:rsidRDefault="00D84754" w:rsidP="00842B22">
            <w:r>
              <w:t xml:space="preserve">Savoir repérer l’élément perturbateur et argumenter </w:t>
            </w:r>
          </w:p>
          <w:p w:rsidR="00D84754" w:rsidRDefault="00D84754" w:rsidP="00842B22">
            <w:r>
              <w:t xml:space="preserve">Verbaliser l’histoire à nouveau </w:t>
            </w:r>
          </w:p>
        </w:tc>
        <w:tc>
          <w:tcPr>
            <w:tcW w:w="1813" w:type="dxa"/>
          </w:tcPr>
          <w:p w:rsidR="00022FBD" w:rsidRDefault="00D84754" w:rsidP="00842B22">
            <w:r>
              <w:t>Boite à histoire + marotte « perturbatrice »</w:t>
            </w:r>
          </w:p>
        </w:tc>
      </w:tr>
      <w:tr w:rsidR="00D84754" w:rsidTr="00842B22">
        <w:tc>
          <w:tcPr>
            <w:tcW w:w="1812" w:type="dxa"/>
          </w:tcPr>
          <w:p w:rsidR="00D84754" w:rsidRDefault="00D84754" w:rsidP="00D13820">
            <w:r>
              <w:t>12 …</w:t>
            </w:r>
          </w:p>
        </w:tc>
        <w:tc>
          <w:tcPr>
            <w:tcW w:w="1812" w:type="dxa"/>
          </w:tcPr>
          <w:p w:rsidR="00D84754" w:rsidRDefault="00D84754" w:rsidP="00D13820">
            <w:r>
              <w:t xml:space="preserve">Utilisation en autonomie de la boîte à histoire par les élèves </w:t>
            </w:r>
          </w:p>
        </w:tc>
        <w:tc>
          <w:tcPr>
            <w:tcW w:w="1812" w:type="dxa"/>
          </w:tcPr>
          <w:p w:rsidR="00D84754" w:rsidRDefault="00002C31" w:rsidP="00D13820">
            <w:r>
              <w:t xml:space="preserve">Petits groupes </w:t>
            </w:r>
          </w:p>
        </w:tc>
        <w:tc>
          <w:tcPr>
            <w:tcW w:w="1813" w:type="dxa"/>
          </w:tcPr>
          <w:p w:rsidR="00D84754" w:rsidRDefault="00D84754" w:rsidP="00842B22">
            <w:r>
              <w:t>Raconter l’histoire (seul ou face à un public)</w:t>
            </w:r>
          </w:p>
        </w:tc>
        <w:tc>
          <w:tcPr>
            <w:tcW w:w="1813" w:type="dxa"/>
          </w:tcPr>
          <w:p w:rsidR="00D84754" w:rsidRDefault="00D84754" w:rsidP="00842B22">
            <w:r>
              <w:t xml:space="preserve">NB : </w:t>
            </w:r>
            <w:r w:rsidR="00002C31">
              <w:t>La boîte à histoire doit être mise à disposition des élèves dans un coin bien identifié et pertinent (coin langage, coin bibliothèque…</w:t>
            </w:r>
            <w:r w:rsidR="002818D6">
              <w:t>)</w:t>
            </w:r>
            <w:bookmarkStart w:id="0" w:name="_GoBack"/>
            <w:bookmarkEnd w:id="0"/>
          </w:p>
        </w:tc>
      </w:tr>
    </w:tbl>
    <w:p w:rsidR="00D13820" w:rsidRDefault="00D13820" w:rsidP="00D13820"/>
    <w:sectPr w:rsidR="00D1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773"/>
    <w:multiLevelType w:val="hybridMultilevel"/>
    <w:tmpl w:val="96F48892"/>
    <w:lvl w:ilvl="0" w:tplc="65304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2FA7"/>
    <w:multiLevelType w:val="hybridMultilevel"/>
    <w:tmpl w:val="59A217BE"/>
    <w:lvl w:ilvl="0" w:tplc="53426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20"/>
    <w:rsid w:val="00002C31"/>
    <w:rsid w:val="00022FBD"/>
    <w:rsid w:val="001B30C6"/>
    <w:rsid w:val="002818D6"/>
    <w:rsid w:val="006D0644"/>
    <w:rsid w:val="00842B22"/>
    <w:rsid w:val="00900EA7"/>
    <w:rsid w:val="009363C7"/>
    <w:rsid w:val="00B56EFF"/>
    <w:rsid w:val="00D13820"/>
    <w:rsid w:val="00D84754"/>
    <w:rsid w:val="00DD317B"/>
    <w:rsid w:val="00F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3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 SEVIGNE</dc:creator>
  <cp:lastModifiedBy>HP</cp:lastModifiedBy>
  <cp:revision>2</cp:revision>
  <dcterms:created xsi:type="dcterms:W3CDTF">2017-11-10T07:45:00Z</dcterms:created>
  <dcterms:modified xsi:type="dcterms:W3CDTF">2017-11-10T07:45:00Z</dcterms:modified>
</cp:coreProperties>
</file>