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BCBAF" w14:textId="77777777" w:rsidR="001D5A9F" w:rsidRDefault="000B5CFC" w:rsidP="000B5CFC">
      <w:pPr>
        <w:jc w:val="center"/>
      </w:pPr>
      <w:r>
        <w:t>Stage enseigner à l’école maternelle</w:t>
      </w:r>
    </w:p>
    <w:p w14:paraId="3EB1BFE8" w14:textId="39BBF343" w:rsidR="000B5CFC" w:rsidRDefault="000B5CFC" w:rsidP="000B5CFC">
      <w:pPr>
        <w:jc w:val="center"/>
      </w:pPr>
      <w:r>
        <w:t>WORD CAFE</w:t>
      </w:r>
      <w:r w:rsidR="00D47796">
        <w:t xml:space="preserve"> : synthèse des </w:t>
      </w:r>
      <w:r w:rsidR="00096DD4">
        <w:t>réponses des stagiaires</w:t>
      </w:r>
    </w:p>
    <w:p w14:paraId="441BFE20" w14:textId="77777777" w:rsidR="000B5CFC" w:rsidRDefault="000B5CFC" w:rsidP="000B5CFC"/>
    <w:p w14:paraId="00F0D91C" w14:textId="77777777" w:rsidR="000B5CFC" w:rsidRDefault="000B5CFC" w:rsidP="000B5CFC"/>
    <w:p w14:paraId="32C5C597" w14:textId="77777777" w:rsidR="000B5CFC" w:rsidRDefault="000B5CFC" w:rsidP="000B5CFC">
      <w:r>
        <w:t>Aborder 4 sujets et répondre à des questions :</w:t>
      </w:r>
    </w:p>
    <w:p w14:paraId="6839F118" w14:textId="77777777" w:rsidR="000B5CFC" w:rsidRDefault="000B5CFC" w:rsidP="000B5CFC"/>
    <w:p w14:paraId="11E316C0" w14:textId="77777777" w:rsidR="000B5CFC" w:rsidRPr="00096DD4" w:rsidRDefault="000B5CFC" w:rsidP="000B5CFC">
      <w:pPr>
        <w:rPr>
          <w:b/>
          <w:bCs/>
          <w:u w:val="single"/>
        </w:rPr>
      </w:pPr>
      <w:r w:rsidRPr="00096DD4">
        <w:rPr>
          <w:b/>
          <w:bCs/>
          <w:u w:val="single"/>
        </w:rPr>
        <w:t>1 LE JEU A LA MATERNELLE</w:t>
      </w:r>
    </w:p>
    <w:p w14:paraId="4FEC8AA2" w14:textId="77777777" w:rsidR="000B5CFC" w:rsidRDefault="000B5CFC" w:rsidP="000B5CFC"/>
    <w:p w14:paraId="408F3C3F" w14:textId="77777777" w:rsidR="000B5CFC" w:rsidRDefault="000B5CFC" w:rsidP="000B5CFC">
      <w:r>
        <w:t>Des plans d’aménagement de classe ont été donné :</w:t>
      </w:r>
    </w:p>
    <w:p w14:paraId="52071D18" w14:textId="77777777" w:rsidR="000B5CFC" w:rsidRDefault="000B5CFC" w:rsidP="000B5CFC">
      <w:r>
        <w:t>Retrouver les niveaux correspondant aux aménagements et argumenter :</w:t>
      </w:r>
    </w:p>
    <w:p w14:paraId="75F4043F" w14:textId="77777777" w:rsidR="000B5CFC" w:rsidRDefault="000B5CFC" w:rsidP="000B5CFC"/>
    <w:p w14:paraId="2D53DF9F" w14:textId="77777777" w:rsidR="000B5CFC" w:rsidRDefault="000B5CFC" w:rsidP="000B5CFC">
      <w:r>
        <w:t>De la TPS à la GS, les espaces sont évolutifs car les besoins moteurs sont différents, on privilégie en TPS/PS les grands espaces pour la motricité.</w:t>
      </w:r>
    </w:p>
    <w:p w14:paraId="05B69E9F" w14:textId="77777777" w:rsidR="000B5CFC" w:rsidRDefault="000B5CFC" w:rsidP="000B5CFC">
      <w:r>
        <w:t>Au fur et à mesure l’espace regroupement s’agrandit, les espaces de jeux sont de plus en plus circonscrits, l’importance est donnée à l’écrit.</w:t>
      </w:r>
    </w:p>
    <w:p w14:paraId="49EFF4A8" w14:textId="77777777" w:rsidR="000B5CFC" w:rsidRDefault="000B5CFC" w:rsidP="000B5CFC"/>
    <w:p w14:paraId="1589A208" w14:textId="77777777" w:rsidR="000B5CFC" w:rsidRDefault="000B5CFC" w:rsidP="000B5CFC"/>
    <w:p w14:paraId="5C19CDF1" w14:textId="77777777" w:rsidR="000B5CFC" w:rsidRDefault="000B5CFC" w:rsidP="000B5CFC">
      <w:r>
        <w:t>A partir d’une liste de jeux, vous devez les associer aux niveaux :</w:t>
      </w:r>
    </w:p>
    <w:p w14:paraId="64FE89DD" w14:textId="77777777" w:rsidR="000B5CFC" w:rsidRDefault="000B5CFC" w:rsidP="000B5CFC"/>
    <w:p w14:paraId="13FBD208" w14:textId="77777777" w:rsidR="000B5CFC" w:rsidRDefault="000B5CFC" w:rsidP="000B5CFC"/>
    <w:p w14:paraId="3EB54237" w14:textId="77777777" w:rsidR="000B5CFC" w:rsidRDefault="000B5CFC" w:rsidP="000B5CFC"/>
    <w:p w14:paraId="4ABA127E" w14:textId="77777777" w:rsidR="000B5CFC" w:rsidRPr="00096DD4" w:rsidRDefault="000B5CFC" w:rsidP="000B5CFC">
      <w:pPr>
        <w:rPr>
          <w:b/>
          <w:bCs/>
        </w:rPr>
      </w:pPr>
      <w:r w:rsidRPr="00096DD4">
        <w:rPr>
          <w:b/>
          <w:bCs/>
        </w:rPr>
        <w:t>2 Les ASEMS :</w:t>
      </w:r>
    </w:p>
    <w:p w14:paraId="5F6455CC" w14:textId="77777777" w:rsidR="000B5CFC" w:rsidRDefault="000B5CFC" w:rsidP="000B5CFC">
      <w:r>
        <w:t>Définir les trois fonctions de l’ASEM ?  Encadrer, aider la préparation des ateliers, mission sanitaire, sécurité affective</w:t>
      </w:r>
      <w:r w:rsidR="009C508E">
        <w:t>, linguistique</w:t>
      </w:r>
      <w:r>
        <w:t xml:space="preserve"> dans un</w:t>
      </w:r>
      <w:r w:rsidR="009C508E">
        <w:t xml:space="preserve"> contexte non francophone.</w:t>
      </w:r>
    </w:p>
    <w:p w14:paraId="273C4DC6" w14:textId="77777777" w:rsidR="000B5CFC" w:rsidRDefault="000B5CFC" w:rsidP="000B5CFC"/>
    <w:p w14:paraId="4F807687" w14:textId="77777777" w:rsidR="000B5CFC" w:rsidRDefault="000B5CFC" w:rsidP="000B5CFC">
      <w:r>
        <w:t>L’ASEM connaît l’edt, la consigne et les ateliers :  l’EDT oui, les ateliers non, la consigne c’est relatif</w:t>
      </w:r>
    </w:p>
    <w:p w14:paraId="0E4FEB78" w14:textId="77777777" w:rsidR="000B5CFC" w:rsidRDefault="000B5CFC" w:rsidP="000B5CFC"/>
    <w:p w14:paraId="2B090694" w14:textId="77777777" w:rsidR="000B5CFC" w:rsidRDefault="000B5CFC" w:rsidP="000B5CFC"/>
    <w:p w14:paraId="144E2725" w14:textId="77777777" w:rsidR="000B5CFC" w:rsidRDefault="000B5CFC" w:rsidP="000B5CFC">
      <w:r>
        <w:t>Des propositions pour optimiser le binôme : une formation pour l’ASEM, esprit d’équipe, communiquer</w:t>
      </w:r>
      <w:r w:rsidR="009C508E">
        <w:t>, échange de points de vue sur les enfants</w:t>
      </w:r>
    </w:p>
    <w:p w14:paraId="154085F1" w14:textId="77777777" w:rsidR="00520F99" w:rsidRDefault="00520F99" w:rsidP="000B5CFC"/>
    <w:p w14:paraId="675F3DAC" w14:textId="77777777" w:rsidR="00520F99" w:rsidRDefault="00520F99" w:rsidP="000B5CFC">
      <w:r>
        <w:t>3 Le cahier de progrès :</w:t>
      </w:r>
    </w:p>
    <w:p w14:paraId="4BCDE87E" w14:textId="77777777" w:rsidR="00520F99" w:rsidRDefault="00520F99" w:rsidP="000B5CFC"/>
    <w:p w14:paraId="355D1107" w14:textId="77777777" w:rsidR="00520F99" w:rsidRDefault="00520F99" w:rsidP="000B5CFC">
      <w:r>
        <w:t xml:space="preserve">L’évaluation positive ? </w:t>
      </w:r>
    </w:p>
    <w:p w14:paraId="4E62F88F" w14:textId="77777777" w:rsidR="00520F99" w:rsidRDefault="00520F99" w:rsidP="000B5CFC">
      <w:r>
        <w:t>C’est une manière de valoriser les progrès de l’enfant, l’estime de soi, évaluation bienveillante pour souligner l’évolution de l’enfant.</w:t>
      </w:r>
    </w:p>
    <w:p w14:paraId="45E65692" w14:textId="77777777" w:rsidR="00520F99" w:rsidRDefault="00520F99" w:rsidP="000B5CFC"/>
    <w:p w14:paraId="309409F7" w14:textId="77777777" w:rsidR="00520F99" w:rsidRDefault="00520F99" w:rsidP="000B5CFC">
      <w:r>
        <w:t>Objectifs du cahier de progrès ?  tripartite (l’enseignant, les parents, l’enfant)</w:t>
      </w:r>
    </w:p>
    <w:p w14:paraId="3A4F03ED" w14:textId="77777777" w:rsidR="00520F99" w:rsidRDefault="00520F99" w:rsidP="000B5CFC">
      <w:r>
        <w:t>Evaluation individuelle</w:t>
      </w:r>
    </w:p>
    <w:p w14:paraId="0456619C" w14:textId="77777777" w:rsidR="00520F99" w:rsidRDefault="00520F99" w:rsidP="000B5CFC">
      <w:r>
        <w:t>Outil qui permet le dialogue</w:t>
      </w:r>
    </w:p>
    <w:p w14:paraId="00EB4E3B" w14:textId="77777777" w:rsidR="00520F99" w:rsidRDefault="00520F99" w:rsidP="000B5CFC">
      <w:r>
        <w:t>Se rendre compte des capacité</w:t>
      </w:r>
      <w:r w:rsidR="008F058D">
        <w:t>s</w:t>
      </w:r>
      <w:r>
        <w:t xml:space="preserve"> de l’élève</w:t>
      </w:r>
    </w:p>
    <w:p w14:paraId="5E24D585" w14:textId="77777777" w:rsidR="008F058D" w:rsidRDefault="008F058D" w:rsidP="000B5CFC">
      <w:r>
        <w:t>Pour l’enfant vision de ses réussites.</w:t>
      </w:r>
    </w:p>
    <w:p w14:paraId="46202FFA" w14:textId="77777777" w:rsidR="008F058D" w:rsidRDefault="008F058D" w:rsidP="000B5CFC"/>
    <w:p w14:paraId="5BDD54E6" w14:textId="77777777" w:rsidR="008F058D" w:rsidRDefault="008F058D" w:rsidP="000B5CFC">
      <w:r>
        <w:t>Comment l’utiliser en classe ?</w:t>
      </w:r>
    </w:p>
    <w:p w14:paraId="550ED58B" w14:textId="77777777" w:rsidR="008F058D" w:rsidRDefault="008F058D" w:rsidP="000B5CFC">
      <w:r>
        <w:t>Utilisation quotidie</w:t>
      </w:r>
      <w:r w:rsidR="006F7B1D">
        <w:t>nne permet de valoriser les progrès.</w:t>
      </w:r>
    </w:p>
    <w:p w14:paraId="3523151B" w14:textId="77777777" w:rsidR="006F7B1D" w:rsidRDefault="006F7B1D" w:rsidP="000B5CFC">
      <w:r>
        <w:t>Observation, se créer des outils d’observation de qualité.</w:t>
      </w:r>
    </w:p>
    <w:p w14:paraId="1DED7DF5" w14:textId="77777777" w:rsidR="008B7D96" w:rsidRPr="006E6FAE" w:rsidRDefault="008B7D96" w:rsidP="000B5CFC">
      <w:pPr>
        <w:rPr>
          <w:b/>
          <w:bCs/>
          <w:u w:val="single"/>
        </w:rPr>
      </w:pPr>
      <w:r w:rsidRPr="006E6FAE">
        <w:rPr>
          <w:b/>
          <w:bCs/>
          <w:u w:val="single"/>
        </w:rPr>
        <w:lastRenderedPageBreak/>
        <w:t>4 La différenciation</w:t>
      </w:r>
    </w:p>
    <w:p w14:paraId="3B05EEFB" w14:textId="77777777" w:rsidR="008B7D96" w:rsidRDefault="008B7D96" w:rsidP="000B5CFC"/>
    <w:p w14:paraId="6DADD7E4" w14:textId="77777777" w:rsidR="008B7D96" w:rsidRDefault="008B7D96" w:rsidP="000B5CFC">
      <w:r>
        <w:t>Différenciation pédagogique ?</w:t>
      </w:r>
    </w:p>
    <w:p w14:paraId="41403552" w14:textId="2E3A7A3D" w:rsidR="008B7D96" w:rsidRDefault="008B7D96" w:rsidP="000B5CFC">
      <w:r>
        <w:t>Différentes</w:t>
      </w:r>
      <w:r w:rsidR="002638C1">
        <w:t xml:space="preserve"> approches</w:t>
      </w:r>
      <w:r w:rsidR="00604B45">
        <w:t xml:space="preserve"> en fonction de</w:t>
      </w:r>
      <w:r>
        <w:t xml:space="preserve"> la capacité de chaque </w:t>
      </w:r>
      <w:r w:rsidR="0094032F">
        <w:t>élève.</w:t>
      </w:r>
    </w:p>
    <w:p w14:paraId="574A6F6B" w14:textId="77777777" w:rsidR="002638C1" w:rsidRDefault="002638C1" w:rsidP="000B5CFC">
      <w:r>
        <w:t>S’adapter aux besoins des élèves,</w:t>
      </w:r>
    </w:p>
    <w:p w14:paraId="5DA13389" w14:textId="77777777" w:rsidR="002638C1" w:rsidRDefault="002638C1" w:rsidP="000B5CFC">
      <w:r>
        <w:t>Adapter son enseignement en fonction de chaque élève.</w:t>
      </w:r>
    </w:p>
    <w:p w14:paraId="0C42FC8B" w14:textId="77777777" w:rsidR="004D0476" w:rsidRDefault="004D0476" w:rsidP="000B5CFC"/>
    <w:p w14:paraId="00DF17F2" w14:textId="77777777" w:rsidR="004D0476" w:rsidRDefault="004D0476" w:rsidP="000B5CFC">
      <w:r>
        <w:t>Quels types de différenciation ?</w:t>
      </w:r>
    </w:p>
    <w:p w14:paraId="09A66247" w14:textId="77777777" w:rsidR="004D0476" w:rsidRDefault="008572FC" w:rsidP="000B5CFC">
      <w:r>
        <w:t xml:space="preserve">Groupes de besoin, dispositifs institutionnels, aménagement de l’espace et du temps, </w:t>
      </w:r>
    </w:p>
    <w:p w14:paraId="4F14FC95" w14:textId="77777777" w:rsidR="004C4892" w:rsidRDefault="0063530F" w:rsidP="000B5CFC">
      <w:r>
        <w:t xml:space="preserve">Contenu adapté </w:t>
      </w:r>
      <w:r w:rsidR="00511ACB">
        <w:t>et progressif</w:t>
      </w:r>
    </w:p>
    <w:p w14:paraId="732ACDB5" w14:textId="77777777" w:rsidR="00511ACB" w:rsidRDefault="00511ACB" w:rsidP="000B5CFC"/>
    <w:p w14:paraId="4C229EBA" w14:textId="77777777" w:rsidR="00511ACB" w:rsidRDefault="00511ACB" w:rsidP="000B5CFC">
      <w:r>
        <w:t>Définir ZPD ?</w:t>
      </w:r>
    </w:p>
    <w:p w14:paraId="673016B7" w14:textId="77777777" w:rsidR="00511ACB" w:rsidRDefault="00511ACB" w:rsidP="000B5CFC">
      <w:r>
        <w:t>Zone prioritaire de différenciation</w:t>
      </w:r>
    </w:p>
    <w:p w14:paraId="3AE45FD2" w14:textId="77777777" w:rsidR="00511ACB" w:rsidRDefault="00511ACB" w:rsidP="000B5CFC">
      <w:r>
        <w:t>Zone prioritaire de développement</w:t>
      </w:r>
    </w:p>
    <w:p w14:paraId="663CBFFF" w14:textId="77777777" w:rsidR="00511ACB" w:rsidRDefault="00511ACB" w:rsidP="000B5CFC">
      <w:r>
        <w:t>Pays ou zone à forte difficulté</w:t>
      </w:r>
    </w:p>
    <w:p w14:paraId="439E8921" w14:textId="77777777" w:rsidR="00511ACB" w:rsidRDefault="00511ACB" w:rsidP="000B5CFC">
      <w:bookmarkStart w:id="0" w:name="_GoBack"/>
      <w:bookmarkEnd w:id="0"/>
    </w:p>
    <w:sectPr w:rsidR="00511ACB" w:rsidSect="00A9101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FC"/>
    <w:rsid w:val="00096DD4"/>
    <w:rsid w:val="000B5CFC"/>
    <w:rsid w:val="002638C1"/>
    <w:rsid w:val="004C4892"/>
    <w:rsid w:val="004D0476"/>
    <w:rsid w:val="004E2D76"/>
    <w:rsid w:val="00511ACB"/>
    <w:rsid w:val="00520F99"/>
    <w:rsid w:val="005C3835"/>
    <w:rsid w:val="00604B45"/>
    <w:rsid w:val="0063530F"/>
    <w:rsid w:val="006E6FAE"/>
    <w:rsid w:val="006F7B1D"/>
    <w:rsid w:val="008572FC"/>
    <w:rsid w:val="008B7D96"/>
    <w:rsid w:val="008F058D"/>
    <w:rsid w:val="0094032F"/>
    <w:rsid w:val="009C508E"/>
    <w:rsid w:val="00A91016"/>
    <w:rsid w:val="00D47796"/>
    <w:rsid w:val="00D75054"/>
    <w:rsid w:val="00E750FF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D81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325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Cornet</dc:creator>
  <cp:keywords/>
  <dc:description/>
  <cp:lastModifiedBy>Fanny Cornet</cp:lastModifiedBy>
  <cp:revision>4</cp:revision>
  <dcterms:created xsi:type="dcterms:W3CDTF">2017-11-08T11:29:00Z</dcterms:created>
  <dcterms:modified xsi:type="dcterms:W3CDTF">2017-12-04T12:20:00Z</dcterms:modified>
</cp:coreProperties>
</file>