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4A5F" w14:textId="77777777" w:rsidR="00DF4C75" w:rsidRPr="0036540E" w:rsidRDefault="005D3815">
      <w:pPr>
        <w:rPr>
          <w:u w:val="single"/>
        </w:rPr>
      </w:pPr>
      <w:r w:rsidRPr="0036540E">
        <w:rPr>
          <w:u w:val="single"/>
        </w:rPr>
        <w:t xml:space="preserve">Fiche méthodologique : </w:t>
      </w:r>
      <w:r w:rsidR="00961408" w:rsidRPr="0036540E">
        <w:rPr>
          <w:u w:val="single"/>
        </w:rPr>
        <w:t>Apprendre à résoudre un problème</w:t>
      </w:r>
    </w:p>
    <w:p w14:paraId="467B1619" w14:textId="77777777" w:rsidR="005D3815" w:rsidRPr="0036540E" w:rsidRDefault="005D3815">
      <w:pPr>
        <w:rPr>
          <w:u w:val="single"/>
        </w:rPr>
      </w:pPr>
    </w:p>
    <w:p w14:paraId="7B0B9306" w14:textId="77777777" w:rsidR="005D3815" w:rsidRDefault="005D3815" w:rsidP="005D3815">
      <w:pPr>
        <w:pStyle w:val="Pardeliste"/>
        <w:numPr>
          <w:ilvl w:val="0"/>
          <w:numId w:val="1"/>
        </w:numPr>
      </w:pPr>
      <w:r>
        <w:t>Lire l’énoncé plusieurs fois pour bien comprendre la situation.</w:t>
      </w:r>
    </w:p>
    <w:p w14:paraId="06143423" w14:textId="77777777" w:rsidR="005D3815" w:rsidRDefault="005D3815" w:rsidP="005D3815">
      <w:pPr>
        <w:pStyle w:val="Pardeliste"/>
      </w:pPr>
      <w:r>
        <w:t>Si l’élève est en difficultés, il commence par un dessin.</w:t>
      </w:r>
    </w:p>
    <w:p w14:paraId="5020C601" w14:textId="77777777" w:rsidR="005D3815" w:rsidRDefault="005D3815" w:rsidP="005D3815">
      <w:pPr>
        <w:pStyle w:val="Pardeliste"/>
      </w:pPr>
    </w:p>
    <w:p w14:paraId="14590369" w14:textId="77777777" w:rsidR="005D3815" w:rsidRDefault="005D3815" w:rsidP="005D3815">
      <w:pPr>
        <w:pStyle w:val="Pardeliste"/>
        <w:numPr>
          <w:ilvl w:val="0"/>
          <w:numId w:val="1"/>
        </w:numPr>
      </w:pPr>
      <w:r>
        <w:t>Souligner les mots importants de la consigne</w:t>
      </w:r>
    </w:p>
    <w:p w14:paraId="35E48DF7" w14:textId="77777777" w:rsidR="005D3815" w:rsidRDefault="005D3815" w:rsidP="005D3815"/>
    <w:p w14:paraId="1C2706C3" w14:textId="77777777" w:rsidR="005D3815" w:rsidRDefault="005D3815" w:rsidP="005D3815">
      <w:pPr>
        <w:pStyle w:val="Pardeliste"/>
        <w:numPr>
          <w:ilvl w:val="0"/>
          <w:numId w:val="1"/>
        </w:numPr>
      </w:pPr>
      <w:r>
        <w:t>Relire les questions ou consigne.</w:t>
      </w:r>
    </w:p>
    <w:p w14:paraId="203B2C00" w14:textId="77777777" w:rsidR="005D3815" w:rsidRDefault="005D3815" w:rsidP="005D3815"/>
    <w:p w14:paraId="1913C894" w14:textId="77777777" w:rsidR="005D3815" w:rsidRDefault="00A516AA" w:rsidP="005D3815">
      <w:pPr>
        <w:pStyle w:val="Pardeliste"/>
        <w:numPr>
          <w:ilvl w:val="0"/>
          <w:numId w:val="1"/>
        </w:numPr>
      </w:pPr>
      <w:r>
        <w:t>Demander des explications aux autres élèves ou au maître si tu n’as pas compris.</w:t>
      </w:r>
    </w:p>
    <w:p w14:paraId="2702A1AB" w14:textId="77777777" w:rsidR="00A516AA" w:rsidRDefault="00A516AA" w:rsidP="00A516AA"/>
    <w:p w14:paraId="2B00F709" w14:textId="77777777" w:rsidR="00A516AA" w:rsidRDefault="00A516AA" w:rsidP="005D3815">
      <w:pPr>
        <w:pStyle w:val="Pardeliste"/>
        <w:numPr>
          <w:ilvl w:val="0"/>
          <w:numId w:val="1"/>
        </w:numPr>
      </w:pPr>
      <w:r>
        <w:t>Se concentrer uniquement sur le problème.</w:t>
      </w:r>
    </w:p>
    <w:p w14:paraId="5F11ECE8" w14:textId="77777777" w:rsidR="00A516AA" w:rsidRDefault="00A516AA" w:rsidP="00A516AA"/>
    <w:p w14:paraId="4DBA7BEA" w14:textId="77777777" w:rsidR="00A516AA" w:rsidRPr="001146E4" w:rsidRDefault="00A516AA" w:rsidP="00961408">
      <w:pPr>
        <w:pStyle w:val="Pardeliste"/>
        <w:numPr>
          <w:ilvl w:val="0"/>
          <w:numId w:val="1"/>
        </w:numPr>
      </w:pPr>
      <w:r w:rsidRPr="001146E4">
        <w:t>Faire un cro</w:t>
      </w:r>
      <w:r w:rsidR="00961408">
        <w:t>quis sur le cahier de brouillon et/ou c</w:t>
      </w:r>
      <w:r w:rsidRPr="001146E4">
        <w:t>hoisir la bonne opération.</w:t>
      </w:r>
    </w:p>
    <w:p w14:paraId="06308E9D" w14:textId="77777777" w:rsidR="00A516AA" w:rsidRDefault="00A516AA" w:rsidP="00A516AA"/>
    <w:p w14:paraId="0FDBBEE8" w14:textId="77777777" w:rsidR="00A516AA" w:rsidRDefault="00A516AA" w:rsidP="005D3815">
      <w:pPr>
        <w:pStyle w:val="Pardeliste"/>
        <w:numPr>
          <w:ilvl w:val="0"/>
          <w:numId w:val="1"/>
        </w:numPr>
      </w:pPr>
      <w:r>
        <w:t>Poser l’opération si besoin.</w:t>
      </w:r>
    </w:p>
    <w:p w14:paraId="7C3781A6" w14:textId="77777777" w:rsidR="00A516AA" w:rsidRDefault="00A516AA" w:rsidP="00A516AA"/>
    <w:p w14:paraId="7875C66C" w14:textId="77777777" w:rsidR="00A516AA" w:rsidRDefault="00A516AA" w:rsidP="005D3815">
      <w:pPr>
        <w:pStyle w:val="Pardeliste"/>
        <w:numPr>
          <w:ilvl w:val="0"/>
          <w:numId w:val="1"/>
        </w:numPr>
      </w:pPr>
      <w:r>
        <w:t>Écrire la</w:t>
      </w:r>
      <w:r w:rsidR="001146E4">
        <w:t xml:space="preserve"> phrase réponse avec le lexique approprié</w:t>
      </w:r>
      <w:r>
        <w:t xml:space="preserve"> et l’unité.</w:t>
      </w:r>
    </w:p>
    <w:p w14:paraId="594A06A8" w14:textId="77777777" w:rsidR="00A516AA" w:rsidRDefault="00A516AA" w:rsidP="00A516AA"/>
    <w:p w14:paraId="07EE4AC1" w14:textId="77777777" w:rsidR="00A516AA" w:rsidRDefault="00A516AA" w:rsidP="005D3815">
      <w:pPr>
        <w:pStyle w:val="Pardeliste"/>
        <w:numPr>
          <w:ilvl w:val="0"/>
          <w:numId w:val="1"/>
        </w:numPr>
      </w:pPr>
      <w:r>
        <w:t>Se relire.</w:t>
      </w:r>
    </w:p>
    <w:p w14:paraId="5BB67AEB" w14:textId="77777777" w:rsidR="00A516AA" w:rsidRDefault="00A516AA" w:rsidP="00A516AA"/>
    <w:p w14:paraId="02967B0B" w14:textId="77777777" w:rsidR="00A516AA" w:rsidRDefault="00A516AA" w:rsidP="005D3815">
      <w:pPr>
        <w:pStyle w:val="Pardeliste"/>
        <w:numPr>
          <w:ilvl w:val="0"/>
          <w:numId w:val="1"/>
        </w:numPr>
      </w:pPr>
      <w:r>
        <w:t xml:space="preserve">Écrire en s’appliquant ; présentation.  </w:t>
      </w:r>
      <w:bookmarkStart w:id="0" w:name="_GoBack"/>
      <w:bookmarkEnd w:id="0"/>
    </w:p>
    <w:sectPr w:rsidR="00A516AA" w:rsidSect="005D38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7F0E"/>
    <w:multiLevelType w:val="hybridMultilevel"/>
    <w:tmpl w:val="27EAA152"/>
    <w:lvl w:ilvl="0" w:tplc="DAA8E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15"/>
    <w:rsid w:val="001146E4"/>
    <w:rsid w:val="0036540E"/>
    <w:rsid w:val="005D3815"/>
    <w:rsid w:val="00961408"/>
    <w:rsid w:val="00A516AA"/>
    <w:rsid w:val="00A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0FE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D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bazzani-roger maryse</dc:creator>
  <cp:keywords/>
  <dc:description/>
  <cp:lastModifiedBy>bazzani-roger maryse</cp:lastModifiedBy>
  <cp:revision>1</cp:revision>
  <dcterms:created xsi:type="dcterms:W3CDTF">2019-02-06T08:42:00Z</dcterms:created>
  <dcterms:modified xsi:type="dcterms:W3CDTF">2019-02-06T10:40:00Z</dcterms:modified>
</cp:coreProperties>
</file>